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2C4AAD" w14:textId="77777777" w:rsidR="00F8023A" w:rsidRPr="004C7ADB" w:rsidRDefault="00F8023A" w:rsidP="00F8023A">
      <w:pPr>
        <w:rPr>
          <w:color w:val="FF0000"/>
        </w:rPr>
      </w:pPr>
      <w:bookmarkStart w:id="0" w:name="_GoBack"/>
      <w:bookmarkEnd w:id="0"/>
    </w:p>
    <w:p w14:paraId="6E39D14C" w14:textId="77777777" w:rsidR="00F8023A" w:rsidRPr="004C7ADB" w:rsidRDefault="00F8023A" w:rsidP="00F8023A">
      <w:pPr>
        <w:rPr>
          <w:color w:val="FF0000"/>
        </w:rPr>
      </w:pPr>
    </w:p>
    <w:p w14:paraId="10E96F6D" w14:textId="77777777" w:rsidR="00F8023A" w:rsidRPr="004C7ADB" w:rsidRDefault="00F8023A" w:rsidP="00F8023A">
      <w:pPr>
        <w:jc w:val="center"/>
      </w:pPr>
    </w:p>
    <w:p w14:paraId="66647339" w14:textId="77777777" w:rsidR="00F8023A" w:rsidRPr="004C7ADB" w:rsidRDefault="00F8023A" w:rsidP="00F8023A">
      <w:pPr>
        <w:jc w:val="center"/>
      </w:pPr>
    </w:p>
    <w:p w14:paraId="36A54E9D" w14:textId="77777777" w:rsidR="00F8023A" w:rsidRPr="004C7ADB" w:rsidRDefault="00F8023A" w:rsidP="00F8023A">
      <w:pPr>
        <w:jc w:val="center"/>
      </w:pPr>
    </w:p>
    <w:p w14:paraId="7EC5AF01" w14:textId="77777777" w:rsidR="00F8023A" w:rsidRPr="004C7ADB" w:rsidRDefault="00F8023A" w:rsidP="00F8023A">
      <w:pPr>
        <w:jc w:val="center"/>
      </w:pPr>
    </w:p>
    <w:p w14:paraId="00D7AEA1" w14:textId="77777777" w:rsidR="00F8023A" w:rsidRPr="004C7ADB" w:rsidRDefault="00F8023A" w:rsidP="00F8023A">
      <w:pPr>
        <w:jc w:val="center"/>
      </w:pPr>
    </w:p>
    <w:p w14:paraId="6D53144D" w14:textId="6F7BFF9D" w:rsidR="00F8023A" w:rsidRPr="00ED1B63" w:rsidRDefault="00F8023A" w:rsidP="00F8023A">
      <w:pPr>
        <w:jc w:val="center"/>
        <w:rPr>
          <w:sz w:val="30"/>
          <w:szCs w:val="30"/>
        </w:rPr>
      </w:pPr>
      <w:r w:rsidRPr="00ED1B63">
        <w:rPr>
          <w:b/>
          <w:sz w:val="30"/>
          <w:szCs w:val="30"/>
        </w:rPr>
        <w:t xml:space="preserve">MEMORIAL DESCRITIVO </w:t>
      </w:r>
    </w:p>
    <w:p w14:paraId="273EC88F" w14:textId="77777777" w:rsidR="00F8023A" w:rsidRPr="004C7ADB" w:rsidRDefault="00F8023A" w:rsidP="00F8023A"/>
    <w:p w14:paraId="2EA0DB42" w14:textId="77777777" w:rsidR="00F8023A" w:rsidRPr="004C7ADB" w:rsidRDefault="00F8023A" w:rsidP="00F8023A"/>
    <w:p w14:paraId="6C084D7D" w14:textId="77777777" w:rsidR="00F8023A" w:rsidRPr="004C7ADB" w:rsidRDefault="00F8023A" w:rsidP="00F8023A"/>
    <w:p w14:paraId="15919E70" w14:textId="77777777" w:rsidR="00F8023A" w:rsidRPr="004C7ADB" w:rsidRDefault="00F8023A" w:rsidP="00F8023A"/>
    <w:p w14:paraId="0E77E311" w14:textId="77777777" w:rsidR="00F8023A" w:rsidRPr="004C7ADB" w:rsidRDefault="00F8023A" w:rsidP="00ED1B63">
      <w:pPr>
        <w:jc w:val="center"/>
      </w:pPr>
    </w:p>
    <w:p w14:paraId="284EB561" w14:textId="77777777" w:rsidR="00F8023A" w:rsidRPr="004C7ADB" w:rsidRDefault="00F8023A" w:rsidP="00ED1B63">
      <w:pPr>
        <w:jc w:val="center"/>
      </w:pPr>
    </w:p>
    <w:p w14:paraId="6E911889" w14:textId="77777777" w:rsidR="00F8023A" w:rsidRPr="004C7ADB" w:rsidRDefault="00F8023A" w:rsidP="00ED1B63">
      <w:pPr>
        <w:jc w:val="center"/>
      </w:pPr>
    </w:p>
    <w:p w14:paraId="4F6738DA" w14:textId="77777777" w:rsidR="00F8023A" w:rsidRPr="004C7ADB" w:rsidRDefault="00F8023A" w:rsidP="00ED1B63">
      <w:pPr>
        <w:jc w:val="center"/>
      </w:pPr>
    </w:p>
    <w:p w14:paraId="45FCF16A" w14:textId="77777777" w:rsidR="00F8023A" w:rsidRPr="00ED1B63" w:rsidRDefault="00F8023A" w:rsidP="00ED1B63">
      <w:pPr>
        <w:jc w:val="center"/>
        <w:rPr>
          <w:b/>
        </w:rPr>
      </w:pPr>
      <w:r w:rsidRPr="00ED1B63">
        <w:rPr>
          <w:b/>
        </w:rPr>
        <w:t>OBRA:</w:t>
      </w:r>
    </w:p>
    <w:p w14:paraId="13C650C5" w14:textId="74E35065" w:rsidR="00F8023A" w:rsidRPr="006E667A" w:rsidRDefault="00E84AF1" w:rsidP="00ED1B63">
      <w:pPr>
        <w:jc w:val="center"/>
      </w:pPr>
      <w:r>
        <w:t xml:space="preserve">REMANESCENTE DE </w:t>
      </w:r>
      <w:r w:rsidR="00F8023A" w:rsidRPr="006E667A">
        <w:t xml:space="preserve">PAVIMENTAÇÃO DA RUA </w:t>
      </w:r>
      <w:r w:rsidR="00250E28">
        <w:t>SÃO JOÃO</w:t>
      </w:r>
    </w:p>
    <w:p w14:paraId="3A154034" w14:textId="7F7C35C7" w:rsidR="00F8023A" w:rsidRPr="006E667A" w:rsidRDefault="00F8023A" w:rsidP="00ED1B63">
      <w:pPr>
        <w:jc w:val="center"/>
      </w:pPr>
      <w:r w:rsidRPr="006E667A">
        <w:t xml:space="preserve">EXTENSÃO: </w:t>
      </w:r>
      <w:r w:rsidR="00E56359">
        <w:t>420,00m</w:t>
      </w:r>
    </w:p>
    <w:p w14:paraId="5C4CCBED" w14:textId="4A2B6841" w:rsidR="00F8023A" w:rsidRPr="006E667A" w:rsidRDefault="00F8023A" w:rsidP="00ED1B63">
      <w:pPr>
        <w:jc w:val="center"/>
      </w:pPr>
    </w:p>
    <w:p w14:paraId="0938366A" w14:textId="7E4B55C8" w:rsidR="00F8023A" w:rsidRPr="00ED1B63" w:rsidRDefault="00F8023A" w:rsidP="00ED1B63">
      <w:pPr>
        <w:jc w:val="center"/>
      </w:pPr>
    </w:p>
    <w:p w14:paraId="4C8C48E3" w14:textId="77777777" w:rsidR="00F8023A" w:rsidRPr="00ED1B63" w:rsidRDefault="00F8023A" w:rsidP="00ED1B63">
      <w:pPr>
        <w:jc w:val="center"/>
        <w:rPr>
          <w:b/>
        </w:rPr>
      </w:pPr>
      <w:r w:rsidRPr="00ED1B63">
        <w:rPr>
          <w:b/>
        </w:rPr>
        <w:t>CONTRATANTE:</w:t>
      </w:r>
    </w:p>
    <w:p w14:paraId="3CD51823" w14:textId="14FEAB47" w:rsidR="00F8023A" w:rsidRPr="006E667A" w:rsidRDefault="00ED1B63" w:rsidP="00ED1B63">
      <w:pPr>
        <w:jc w:val="center"/>
      </w:pPr>
      <w:r w:rsidRPr="00ED1B63">
        <w:t>AGROLÂNDIA</w:t>
      </w:r>
      <w:r w:rsidR="006E667A" w:rsidRPr="00ED1B63">
        <w:t>/SC</w:t>
      </w:r>
    </w:p>
    <w:p w14:paraId="560BD13A" w14:textId="77777777" w:rsidR="00F8023A" w:rsidRPr="006E667A" w:rsidRDefault="00F8023A" w:rsidP="00ED1B63">
      <w:pPr>
        <w:jc w:val="center"/>
      </w:pPr>
    </w:p>
    <w:p w14:paraId="1E668819" w14:textId="77777777" w:rsidR="00F8023A" w:rsidRPr="00ED1B63" w:rsidRDefault="00F8023A" w:rsidP="00ED1B63">
      <w:pPr>
        <w:jc w:val="center"/>
        <w:rPr>
          <w:b/>
        </w:rPr>
      </w:pPr>
    </w:p>
    <w:p w14:paraId="5E7FDB61" w14:textId="2B26E77F" w:rsidR="00F8023A" w:rsidRPr="00ED1B63" w:rsidRDefault="00F8023A" w:rsidP="00ED1B63">
      <w:pPr>
        <w:jc w:val="center"/>
        <w:rPr>
          <w:b/>
        </w:rPr>
      </w:pPr>
      <w:r w:rsidRPr="00ED1B63">
        <w:rPr>
          <w:b/>
        </w:rPr>
        <w:t>LOCAL:</w:t>
      </w:r>
    </w:p>
    <w:p w14:paraId="6A101032" w14:textId="28887751" w:rsidR="00F8023A" w:rsidRDefault="00F8023A" w:rsidP="00ED1B63">
      <w:pPr>
        <w:jc w:val="center"/>
      </w:pPr>
      <w:r w:rsidRPr="006E667A">
        <w:t>RUA</w:t>
      </w:r>
      <w:r w:rsidR="006E667A" w:rsidRPr="006E667A">
        <w:t xml:space="preserve"> </w:t>
      </w:r>
      <w:r w:rsidR="00ED1B63">
        <w:t>SÃO JOÃO</w:t>
      </w:r>
      <w:r w:rsidRPr="006E667A">
        <w:t xml:space="preserve">, </w:t>
      </w:r>
      <w:r w:rsidR="006E667A" w:rsidRPr="006E667A">
        <w:t>AGROLÂNDIA</w:t>
      </w:r>
      <w:r w:rsidRPr="006E667A">
        <w:t>/</w:t>
      </w:r>
      <w:r w:rsidR="006E667A" w:rsidRPr="006E667A">
        <w:t>SC</w:t>
      </w:r>
      <w:r w:rsidRPr="006E667A">
        <w:t>.</w:t>
      </w:r>
    </w:p>
    <w:p w14:paraId="4FF15446" w14:textId="703B865F" w:rsidR="00ED1B63" w:rsidRDefault="00ED1B63" w:rsidP="00ED1B63">
      <w:pPr>
        <w:jc w:val="center"/>
      </w:pPr>
    </w:p>
    <w:p w14:paraId="369EE758" w14:textId="28F28005" w:rsidR="00ED1B63" w:rsidRDefault="00ED1B63" w:rsidP="00ED1B63">
      <w:pPr>
        <w:jc w:val="center"/>
      </w:pPr>
    </w:p>
    <w:p w14:paraId="7A2615D5" w14:textId="498AA887" w:rsidR="00ED1B63" w:rsidRDefault="00ED1B63" w:rsidP="00ED1B63">
      <w:pPr>
        <w:jc w:val="center"/>
      </w:pPr>
    </w:p>
    <w:p w14:paraId="6770134A" w14:textId="4FEEB645" w:rsidR="00ED1B63" w:rsidRDefault="00ED1B63" w:rsidP="00ED1B63">
      <w:pPr>
        <w:jc w:val="center"/>
      </w:pPr>
    </w:p>
    <w:p w14:paraId="13D366E3" w14:textId="2BA4EFB7" w:rsidR="00ED1B63" w:rsidRDefault="00ED1B63" w:rsidP="00ED1B63">
      <w:pPr>
        <w:jc w:val="center"/>
      </w:pPr>
    </w:p>
    <w:p w14:paraId="718D0623" w14:textId="13842610" w:rsidR="00ED1B63" w:rsidRDefault="00ED1B63" w:rsidP="00ED1B63">
      <w:pPr>
        <w:jc w:val="center"/>
      </w:pPr>
    </w:p>
    <w:p w14:paraId="4FB4FA2C" w14:textId="62A3A6C9" w:rsidR="00ED1B63" w:rsidRDefault="00ED1B63" w:rsidP="00ED1B63">
      <w:pPr>
        <w:jc w:val="center"/>
      </w:pPr>
    </w:p>
    <w:p w14:paraId="3B425937" w14:textId="4DD0368F" w:rsidR="00ED1B63" w:rsidRDefault="00ED1B63" w:rsidP="00ED1B63">
      <w:pPr>
        <w:jc w:val="center"/>
      </w:pPr>
    </w:p>
    <w:p w14:paraId="47C9E676" w14:textId="1366E49E" w:rsidR="00ED1B63" w:rsidRDefault="00ED1B63" w:rsidP="00ED1B63">
      <w:pPr>
        <w:jc w:val="center"/>
      </w:pPr>
    </w:p>
    <w:p w14:paraId="6D5D3BB1" w14:textId="5F9F3584" w:rsidR="00ED1B63" w:rsidRDefault="00ED1B63" w:rsidP="00ED1B63">
      <w:pPr>
        <w:jc w:val="center"/>
      </w:pPr>
    </w:p>
    <w:p w14:paraId="79D4E76F" w14:textId="77777777" w:rsidR="00ED1B63" w:rsidRPr="006E667A" w:rsidRDefault="00ED1B63" w:rsidP="00ED1B63">
      <w:pPr>
        <w:jc w:val="center"/>
      </w:pPr>
    </w:p>
    <w:p w14:paraId="68EA3FED" w14:textId="77777777" w:rsidR="00ED1B63" w:rsidRDefault="00F8023A" w:rsidP="00ED1B63">
      <w:pPr>
        <w:jc w:val="center"/>
      </w:pPr>
      <w:r w:rsidRPr="006E667A">
        <w:t xml:space="preserve">DATA: </w:t>
      </w:r>
    </w:p>
    <w:p w14:paraId="054A46F4" w14:textId="520E098F" w:rsidR="00F8023A" w:rsidRPr="006E667A" w:rsidRDefault="00F81352" w:rsidP="00E56359">
      <w:pPr>
        <w:jc w:val="center"/>
      </w:pPr>
      <w:r>
        <w:t>Janeiro</w:t>
      </w:r>
      <w:r w:rsidR="00ED1B63">
        <w:t>/20</w:t>
      </w:r>
      <w:r>
        <w:t>20</w:t>
      </w:r>
    </w:p>
    <w:p w14:paraId="0D90AAA0" w14:textId="77777777" w:rsidR="00F8023A" w:rsidRPr="00ED1B63" w:rsidRDefault="00F8023A" w:rsidP="00ED1B63">
      <w:pPr>
        <w:jc w:val="center"/>
      </w:pPr>
      <w:r w:rsidRPr="00ED1B63">
        <w:br w:type="page"/>
      </w:r>
    </w:p>
    <w:p w14:paraId="01EE8782" w14:textId="77777777" w:rsidR="001B06A2" w:rsidRDefault="001B06A2" w:rsidP="00CD53AB">
      <w:pPr>
        <w:pStyle w:val="Ttulo"/>
      </w:pPr>
      <w:r>
        <w:lastRenderedPageBreak/>
        <w:t>sumário</w:t>
      </w:r>
    </w:p>
    <w:p w14:paraId="36D12F5D" w14:textId="77777777" w:rsidR="001B06A2" w:rsidRDefault="001B06A2" w:rsidP="00CD53AB">
      <w:pPr>
        <w:pStyle w:val="CapaTtulo"/>
      </w:pPr>
    </w:p>
    <w:p w14:paraId="23154ADD" w14:textId="55C9E5C4" w:rsidR="00ED1B63" w:rsidRPr="009877DF" w:rsidRDefault="002C0B2D">
      <w:pPr>
        <w:pStyle w:val="Sumrio1"/>
        <w:rPr>
          <w:rFonts w:asciiTheme="minorHAnsi" w:eastAsiaTheme="minorEastAsia" w:hAnsiTheme="minorHAnsi" w:cstheme="minorBidi"/>
          <w:b w:val="0"/>
          <w:caps w:val="0"/>
          <w:noProof/>
          <w:sz w:val="22"/>
          <w:szCs w:val="22"/>
        </w:rPr>
      </w:pPr>
      <w:r w:rsidRPr="009877DF">
        <w:fldChar w:fldCharType="begin"/>
      </w:r>
      <w:r w:rsidR="001B06A2" w:rsidRPr="009877DF">
        <w:instrText xml:space="preserve"> TOC \o "1-3" \h \z </w:instrText>
      </w:r>
      <w:r w:rsidRPr="009877DF">
        <w:fldChar w:fldCharType="separate"/>
      </w:r>
      <w:hyperlink w:anchor="_Toc510001294" w:history="1">
        <w:r w:rsidR="00ED1B63" w:rsidRPr="009877DF">
          <w:rPr>
            <w:rStyle w:val="Hyperlink"/>
            <w:noProof/>
          </w:rPr>
          <w:t>1</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rPr>
          <w:t>APRESENTAÇÃO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_Toc510001294 \h </w:instrText>
        </w:r>
        <w:r w:rsidR="00ED1B63" w:rsidRPr="009877DF">
          <w:rPr>
            <w:noProof/>
            <w:webHidden/>
          </w:rPr>
        </w:r>
        <w:r w:rsidR="00ED1B63" w:rsidRPr="009877DF">
          <w:rPr>
            <w:noProof/>
            <w:webHidden/>
          </w:rPr>
          <w:fldChar w:fldCharType="separate"/>
        </w:r>
        <w:r w:rsidR="00F75A18">
          <w:rPr>
            <w:noProof/>
            <w:webHidden/>
          </w:rPr>
          <w:t>4</w:t>
        </w:r>
        <w:r w:rsidR="00ED1B63" w:rsidRPr="009877DF">
          <w:rPr>
            <w:noProof/>
            <w:webHidden/>
          </w:rPr>
          <w:fldChar w:fldCharType="end"/>
        </w:r>
      </w:hyperlink>
    </w:p>
    <w:p w14:paraId="02E5C73F" w14:textId="711BC34F" w:rsidR="00ED1B63" w:rsidRPr="009877DF" w:rsidRDefault="005D1CBC">
      <w:pPr>
        <w:pStyle w:val="Sumrio2"/>
        <w:rPr>
          <w:rFonts w:asciiTheme="minorHAnsi" w:eastAsiaTheme="minorEastAsia" w:hAnsiTheme="minorHAnsi" w:cstheme="minorBidi"/>
          <w:caps w:val="0"/>
          <w:sz w:val="22"/>
          <w:szCs w:val="22"/>
        </w:rPr>
      </w:pPr>
      <w:hyperlink w:anchor="_Toc510001295" w:history="1">
        <w:r w:rsidR="00ED1B63" w:rsidRPr="009877DF">
          <w:rPr>
            <w:rStyle w:val="Hyperlink"/>
          </w:rPr>
          <w:t>1.1</w:t>
        </w:r>
        <w:r w:rsidR="00ED1B63" w:rsidRPr="009877DF">
          <w:rPr>
            <w:rFonts w:asciiTheme="minorHAnsi" w:eastAsiaTheme="minorEastAsia" w:hAnsiTheme="minorHAnsi" w:cstheme="minorBidi"/>
            <w:caps w:val="0"/>
            <w:sz w:val="22"/>
            <w:szCs w:val="22"/>
          </w:rPr>
          <w:tab/>
        </w:r>
        <w:r w:rsidR="00ED1B63" w:rsidRPr="009877DF">
          <w:rPr>
            <w:rStyle w:val="Hyperlink"/>
          </w:rPr>
          <w:t>Placa de Obra em Chapa de Aço Galvanizado</w:t>
        </w:r>
        <w:r w:rsidR="00ED1B63" w:rsidRPr="009877DF">
          <w:rPr>
            <w:webHidden/>
          </w:rPr>
          <w:tab/>
        </w:r>
        <w:r w:rsidR="00ED1B63" w:rsidRPr="009877DF">
          <w:rPr>
            <w:webHidden/>
          </w:rPr>
          <w:fldChar w:fldCharType="begin"/>
        </w:r>
        <w:r w:rsidR="00ED1B63" w:rsidRPr="009877DF">
          <w:rPr>
            <w:webHidden/>
          </w:rPr>
          <w:instrText xml:space="preserve"> PAGEREF _Toc510001295 \h </w:instrText>
        </w:r>
        <w:r w:rsidR="00ED1B63" w:rsidRPr="009877DF">
          <w:rPr>
            <w:webHidden/>
          </w:rPr>
        </w:r>
        <w:r w:rsidR="00ED1B63" w:rsidRPr="009877DF">
          <w:rPr>
            <w:webHidden/>
          </w:rPr>
          <w:fldChar w:fldCharType="separate"/>
        </w:r>
        <w:r w:rsidR="00F75A18">
          <w:rPr>
            <w:webHidden/>
          </w:rPr>
          <w:t>5</w:t>
        </w:r>
        <w:r w:rsidR="00ED1B63" w:rsidRPr="009877DF">
          <w:rPr>
            <w:webHidden/>
          </w:rPr>
          <w:fldChar w:fldCharType="end"/>
        </w:r>
      </w:hyperlink>
    </w:p>
    <w:p w14:paraId="44196FE3" w14:textId="6D718C06" w:rsidR="00ED1B63" w:rsidRPr="009877DF" w:rsidRDefault="005D1CBC">
      <w:pPr>
        <w:pStyle w:val="Sumrio2"/>
        <w:rPr>
          <w:rFonts w:asciiTheme="minorHAnsi" w:eastAsiaTheme="minorEastAsia" w:hAnsiTheme="minorHAnsi" w:cstheme="minorBidi"/>
          <w:caps w:val="0"/>
          <w:sz w:val="22"/>
          <w:szCs w:val="22"/>
        </w:rPr>
      </w:pPr>
      <w:hyperlink w:anchor="_Toc510001296" w:history="1">
        <w:r w:rsidR="00ED1B63" w:rsidRPr="009877DF">
          <w:rPr>
            <w:rStyle w:val="Hyperlink"/>
          </w:rPr>
          <w:t>1.2</w:t>
        </w:r>
        <w:r w:rsidR="00ED1B63" w:rsidRPr="009877DF">
          <w:rPr>
            <w:rFonts w:asciiTheme="minorHAnsi" w:eastAsiaTheme="minorEastAsia" w:hAnsiTheme="minorHAnsi" w:cstheme="minorBidi"/>
            <w:caps w:val="0"/>
            <w:sz w:val="22"/>
            <w:szCs w:val="22"/>
          </w:rPr>
          <w:tab/>
        </w:r>
        <w:r w:rsidR="00ED1B63" w:rsidRPr="009877DF">
          <w:rPr>
            <w:rStyle w:val="Hyperlink"/>
          </w:rPr>
          <w:t>Locação de obra com uso de equipamentos topográficos (inclusive topógrafo e nivelador)</w:t>
        </w:r>
        <w:r w:rsidR="00ED1B63" w:rsidRPr="009877DF">
          <w:rPr>
            <w:webHidden/>
          </w:rPr>
          <w:tab/>
        </w:r>
        <w:r w:rsidR="00ED1B63" w:rsidRPr="009877DF">
          <w:rPr>
            <w:webHidden/>
          </w:rPr>
          <w:fldChar w:fldCharType="begin"/>
        </w:r>
        <w:r w:rsidR="00ED1B63" w:rsidRPr="009877DF">
          <w:rPr>
            <w:webHidden/>
          </w:rPr>
          <w:instrText xml:space="preserve"> PAGEREF _Toc510001296 \h </w:instrText>
        </w:r>
        <w:r w:rsidR="00ED1B63" w:rsidRPr="009877DF">
          <w:rPr>
            <w:webHidden/>
          </w:rPr>
        </w:r>
        <w:r w:rsidR="00ED1B63" w:rsidRPr="009877DF">
          <w:rPr>
            <w:webHidden/>
          </w:rPr>
          <w:fldChar w:fldCharType="separate"/>
        </w:r>
        <w:r w:rsidR="00F75A18">
          <w:rPr>
            <w:webHidden/>
          </w:rPr>
          <w:t>6</w:t>
        </w:r>
        <w:r w:rsidR="00ED1B63" w:rsidRPr="009877DF">
          <w:rPr>
            <w:webHidden/>
          </w:rPr>
          <w:fldChar w:fldCharType="end"/>
        </w:r>
      </w:hyperlink>
    </w:p>
    <w:p w14:paraId="1EE6338E" w14:textId="35985DBB" w:rsidR="00ED1B63" w:rsidRPr="009877DF" w:rsidRDefault="005D1CBC">
      <w:pPr>
        <w:pStyle w:val="Sumrio2"/>
        <w:rPr>
          <w:rFonts w:asciiTheme="minorHAnsi" w:eastAsiaTheme="minorEastAsia" w:hAnsiTheme="minorHAnsi" w:cstheme="minorBidi"/>
          <w:caps w:val="0"/>
          <w:sz w:val="22"/>
          <w:szCs w:val="22"/>
        </w:rPr>
      </w:pPr>
      <w:hyperlink w:anchor="_Toc510001297" w:history="1">
        <w:r w:rsidR="00ED1B63" w:rsidRPr="009877DF">
          <w:rPr>
            <w:rStyle w:val="Hyperlink"/>
          </w:rPr>
          <w:t>1.3</w:t>
        </w:r>
        <w:r w:rsidR="00ED1B63" w:rsidRPr="009877DF">
          <w:rPr>
            <w:rFonts w:asciiTheme="minorHAnsi" w:eastAsiaTheme="minorEastAsia" w:hAnsiTheme="minorHAnsi" w:cstheme="minorBidi"/>
            <w:caps w:val="0"/>
            <w:sz w:val="22"/>
            <w:szCs w:val="22"/>
          </w:rPr>
          <w:tab/>
        </w:r>
        <w:r w:rsidR="00ED1B63" w:rsidRPr="009877DF">
          <w:rPr>
            <w:rStyle w:val="Hyperlink"/>
          </w:rPr>
          <w:t>relocação de postes da rede DA CELESC</w:t>
        </w:r>
        <w:r w:rsidR="00ED1B63" w:rsidRPr="009877DF">
          <w:rPr>
            <w:webHidden/>
          </w:rPr>
          <w:tab/>
        </w:r>
        <w:r w:rsidR="00ED1B63" w:rsidRPr="009877DF">
          <w:rPr>
            <w:webHidden/>
          </w:rPr>
          <w:fldChar w:fldCharType="begin"/>
        </w:r>
        <w:r w:rsidR="00ED1B63" w:rsidRPr="009877DF">
          <w:rPr>
            <w:webHidden/>
          </w:rPr>
          <w:instrText xml:space="preserve"> PAGEREF _Toc510001297 \h </w:instrText>
        </w:r>
        <w:r w:rsidR="00ED1B63" w:rsidRPr="009877DF">
          <w:rPr>
            <w:webHidden/>
          </w:rPr>
        </w:r>
        <w:r w:rsidR="00ED1B63" w:rsidRPr="009877DF">
          <w:rPr>
            <w:webHidden/>
          </w:rPr>
          <w:fldChar w:fldCharType="separate"/>
        </w:r>
        <w:r w:rsidR="00F75A18">
          <w:rPr>
            <w:webHidden/>
          </w:rPr>
          <w:t>6</w:t>
        </w:r>
        <w:r w:rsidR="00ED1B63" w:rsidRPr="009877DF">
          <w:rPr>
            <w:webHidden/>
          </w:rPr>
          <w:fldChar w:fldCharType="end"/>
        </w:r>
      </w:hyperlink>
    </w:p>
    <w:p w14:paraId="0054A223" w14:textId="7E92A3A8" w:rsidR="00ED1B63" w:rsidRPr="009877DF" w:rsidRDefault="005D1CBC">
      <w:pPr>
        <w:pStyle w:val="Sumrio1"/>
        <w:rPr>
          <w:rFonts w:asciiTheme="minorHAnsi" w:eastAsiaTheme="minorEastAsia" w:hAnsiTheme="minorHAnsi" w:cstheme="minorBidi"/>
          <w:b w:val="0"/>
          <w:caps w:val="0"/>
          <w:noProof/>
          <w:sz w:val="22"/>
          <w:szCs w:val="22"/>
        </w:rPr>
      </w:pPr>
      <w:hyperlink w:anchor="_Toc510001298" w:history="1">
        <w:r w:rsidR="00ED1B63" w:rsidRPr="009877DF">
          <w:rPr>
            <w:rStyle w:val="Hyperlink"/>
            <w:noProof/>
            <w:spacing w:val="5"/>
          </w:rPr>
          <w:t>2</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spacing w:val="5"/>
          </w:rPr>
          <w:t>TERRAPLANAGEM</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_Toc510001298 \h </w:instrText>
        </w:r>
        <w:r w:rsidR="00ED1B63" w:rsidRPr="009877DF">
          <w:rPr>
            <w:noProof/>
            <w:webHidden/>
          </w:rPr>
        </w:r>
        <w:r w:rsidR="00ED1B63" w:rsidRPr="009877DF">
          <w:rPr>
            <w:noProof/>
            <w:webHidden/>
          </w:rPr>
          <w:fldChar w:fldCharType="separate"/>
        </w:r>
        <w:r w:rsidR="00F75A18">
          <w:rPr>
            <w:noProof/>
            <w:webHidden/>
          </w:rPr>
          <w:t>6</w:t>
        </w:r>
        <w:r w:rsidR="00ED1B63" w:rsidRPr="009877DF">
          <w:rPr>
            <w:noProof/>
            <w:webHidden/>
          </w:rPr>
          <w:fldChar w:fldCharType="end"/>
        </w:r>
      </w:hyperlink>
    </w:p>
    <w:p w14:paraId="49DCBA22" w14:textId="6545EA82" w:rsidR="00ED1B63" w:rsidRPr="009877DF" w:rsidRDefault="005D1CBC">
      <w:pPr>
        <w:pStyle w:val="Sumrio2"/>
        <w:rPr>
          <w:rFonts w:asciiTheme="minorHAnsi" w:eastAsiaTheme="minorEastAsia" w:hAnsiTheme="minorHAnsi" w:cstheme="minorBidi"/>
          <w:caps w:val="0"/>
          <w:sz w:val="22"/>
          <w:szCs w:val="22"/>
        </w:rPr>
      </w:pPr>
      <w:hyperlink w:anchor="_Toc510001299" w:history="1">
        <w:r w:rsidR="00ED1B63" w:rsidRPr="009877DF">
          <w:rPr>
            <w:rStyle w:val="Hyperlink"/>
          </w:rPr>
          <w:t>2.1</w:t>
        </w:r>
        <w:r w:rsidR="00ED1B63" w:rsidRPr="009877DF">
          <w:rPr>
            <w:rFonts w:asciiTheme="minorHAnsi" w:eastAsiaTheme="minorEastAsia" w:hAnsiTheme="minorHAnsi" w:cstheme="minorBidi"/>
            <w:caps w:val="0"/>
            <w:sz w:val="22"/>
            <w:szCs w:val="22"/>
          </w:rPr>
          <w:tab/>
        </w:r>
        <w:r w:rsidR="00ED1B63" w:rsidRPr="009877DF">
          <w:rPr>
            <w:rStyle w:val="Hyperlink"/>
          </w:rPr>
          <w:t>Cortes</w:t>
        </w:r>
        <w:r w:rsidR="00ED1B63" w:rsidRPr="009877DF">
          <w:rPr>
            <w:webHidden/>
          </w:rPr>
          <w:tab/>
        </w:r>
        <w:r w:rsidR="00ED1B63" w:rsidRPr="009877DF">
          <w:rPr>
            <w:webHidden/>
          </w:rPr>
          <w:fldChar w:fldCharType="begin"/>
        </w:r>
        <w:r w:rsidR="00ED1B63" w:rsidRPr="009877DF">
          <w:rPr>
            <w:webHidden/>
          </w:rPr>
          <w:instrText xml:space="preserve"> PAGEREF _Toc510001299 \h </w:instrText>
        </w:r>
        <w:r w:rsidR="00ED1B63" w:rsidRPr="009877DF">
          <w:rPr>
            <w:webHidden/>
          </w:rPr>
        </w:r>
        <w:r w:rsidR="00ED1B63" w:rsidRPr="009877DF">
          <w:rPr>
            <w:webHidden/>
          </w:rPr>
          <w:fldChar w:fldCharType="separate"/>
        </w:r>
        <w:r w:rsidR="00F75A18">
          <w:rPr>
            <w:webHidden/>
          </w:rPr>
          <w:t>6</w:t>
        </w:r>
        <w:r w:rsidR="00ED1B63" w:rsidRPr="009877DF">
          <w:rPr>
            <w:webHidden/>
          </w:rPr>
          <w:fldChar w:fldCharType="end"/>
        </w:r>
      </w:hyperlink>
    </w:p>
    <w:p w14:paraId="33DD84A5" w14:textId="7B8B87E7" w:rsidR="00ED1B63" w:rsidRPr="009877DF" w:rsidRDefault="005D1CBC">
      <w:pPr>
        <w:pStyle w:val="Sumrio3"/>
        <w:rPr>
          <w:rFonts w:asciiTheme="minorHAnsi" w:eastAsiaTheme="minorEastAsia" w:hAnsiTheme="minorHAnsi" w:cstheme="minorBidi"/>
          <w:noProof/>
          <w:sz w:val="22"/>
          <w:szCs w:val="22"/>
        </w:rPr>
      </w:pPr>
      <w:hyperlink w:anchor="_Toc510001300" w:history="1">
        <w:r w:rsidR="00ED1B63" w:rsidRPr="009877DF">
          <w:rPr>
            <w:rStyle w:val="Hyperlink"/>
            <w:noProof/>
          </w:rPr>
          <w:t>2.1.1</w:t>
        </w:r>
        <w:r w:rsidR="00ED1B63" w:rsidRPr="009877DF">
          <w:rPr>
            <w:rFonts w:asciiTheme="minorHAnsi" w:eastAsiaTheme="minorEastAsia" w:hAnsiTheme="minorHAnsi" w:cstheme="minorBidi"/>
            <w:noProof/>
            <w:sz w:val="22"/>
            <w:szCs w:val="22"/>
          </w:rPr>
          <w:tab/>
        </w:r>
        <w:r w:rsidR="00ED1B63" w:rsidRPr="009877DF">
          <w:rPr>
            <w:rStyle w:val="Hyperlink"/>
            <w:noProof/>
          </w:rPr>
          <w:t>Generalidades</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_Toc510001300 \h </w:instrText>
        </w:r>
        <w:r w:rsidR="00ED1B63" w:rsidRPr="009877DF">
          <w:rPr>
            <w:noProof/>
            <w:webHidden/>
          </w:rPr>
        </w:r>
        <w:r w:rsidR="00ED1B63" w:rsidRPr="009877DF">
          <w:rPr>
            <w:noProof/>
            <w:webHidden/>
          </w:rPr>
          <w:fldChar w:fldCharType="separate"/>
        </w:r>
        <w:r w:rsidR="00F75A18">
          <w:rPr>
            <w:noProof/>
            <w:webHidden/>
          </w:rPr>
          <w:t>6</w:t>
        </w:r>
        <w:r w:rsidR="00ED1B63" w:rsidRPr="009877DF">
          <w:rPr>
            <w:noProof/>
            <w:webHidden/>
          </w:rPr>
          <w:fldChar w:fldCharType="end"/>
        </w:r>
      </w:hyperlink>
    </w:p>
    <w:p w14:paraId="54366B15" w14:textId="488E417F" w:rsidR="00ED1B63" w:rsidRPr="009877DF" w:rsidRDefault="005D1CBC">
      <w:pPr>
        <w:pStyle w:val="Sumrio3"/>
        <w:rPr>
          <w:rFonts w:asciiTheme="minorHAnsi" w:eastAsiaTheme="minorEastAsia" w:hAnsiTheme="minorHAnsi" w:cstheme="minorBidi"/>
          <w:noProof/>
          <w:sz w:val="22"/>
          <w:szCs w:val="22"/>
        </w:rPr>
      </w:pPr>
      <w:hyperlink w:anchor="_Toc510001301" w:history="1">
        <w:r w:rsidR="00ED1B63" w:rsidRPr="009877DF">
          <w:rPr>
            <w:rStyle w:val="Hyperlink"/>
            <w:noProof/>
          </w:rPr>
          <w:t>2.1.2</w:t>
        </w:r>
        <w:r w:rsidR="00ED1B63" w:rsidRPr="009877DF">
          <w:rPr>
            <w:rFonts w:asciiTheme="minorHAnsi" w:eastAsiaTheme="minorEastAsia" w:hAnsiTheme="minorHAnsi" w:cstheme="minorBidi"/>
            <w:noProof/>
            <w:sz w:val="22"/>
            <w:szCs w:val="22"/>
          </w:rPr>
          <w:tab/>
        </w:r>
        <w:r w:rsidR="00ED1B63" w:rsidRPr="009877DF">
          <w:rPr>
            <w:rStyle w:val="Hyperlink"/>
            <w:noProof/>
          </w:rPr>
          <w:t>Equipamentos</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_Toc510001301 \h </w:instrText>
        </w:r>
        <w:r w:rsidR="00ED1B63" w:rsidRPr="009877DF">
          <w:rPr>
            <w:noProof/>
            <w:webHidden/>
          </w:rPr>
        </w:r>
        <w:r w:rsidR="00ED1B63" w:rsidRPr="009877DF">
          <w:rPr>
            <w:noProof/>
            <w:webHidden/>
          </w:rPr>
          <w:fldChar w:fldCharType="separate"/>
        </w:r>
        <w:r w:rsidR="00F75A18">
          <w:rPr>
            <w:noProof/>
            <w:webHidden/>
          </w:rPr>
          <w:t>7</w:t>
        </w:r>
        <w:r w:rsidR="00ED1B63" w:rsidRPr="009877DF">
          <w:rPr>
            <w:noProof/>
            <w:webHidden/>
          </w:rPr>
          <w:fldChar w:fldCharType="end"/>
        </w:r>
      </w:hyperlink>
    </w:p>
    <w:p w14:paraId="46B6E6DC" w14:textId="2B99487D" w:rsidR="00ED1B63" w:rsidRPr="009877DF" w:rsidRDefault="005D1CBC">
      <w:pPr>
        <w:pStyle w:val="Sumrio3"/>
        <w:rPr>
          <w:rFonts w:asciiTheme="minorHAnsi" w:eastAsiaTheme="minorEastAsia" w:hAnsiTheme="minorHAnsi" w:cstheme="minorBidi"/>
          <w:noProof/>
          <w:sz w:val="22"/>
          <w:szCs w:val="22"/>
        </w:rPr>
      </w:pPr>
      <w:hyperlink w:anchor="_Toc510001302" w:history="1">
        <w:r w:rsidR="00ED1B63" w:rsidRPr="009877DF">
          <w:rPr>
            <w:rStyle w:val="Hyperlink"/>
            <w:noProof/>
          </w:rPr>
          <w:t>2.1.3</w:t>
        </w:r>
        <w:r w:rsidR="00ED1B63" w:rsidRPr="009877DF">
          <w:rPr>
            <w:rFonts w:asciiTheme="minorHAnsi" w:eastAsiaTheme="minorEastAsia" w:hAnsiTheme="minorHAnsi" w:cstheme="minorBidi"/>
            <w:noProof/>
            <w:sz w:val="22"/>
            <w:szCs w:val="22"/>
          </w:rPr>
          <w:tab/>
        </w:r>
        <w:r w:rsidR="00ED1B63" w:rsidRPr="009877DF">
          <w:rPr>
            <w:rStyle w:val="Hyperlink"/>
            <w:noProof/>
          </w:rPr>
          <w:t>Execução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_Toc510001302 \h </w:instrText>
        </w:r>
        <w:r w:rsidR="00ED1B63" w:rsidRPr="009877DF">
          <w:rPr>
            <w:noProof/>
            <w:webHidden/>
          </w:rPr>
        </w:r>
        <w:r w:rsidR="00ED1B63" w:rsidRPr="009877DF">
          <w:rPr>
            <w:noProof/>
            <w:webHidden/>
          </w:rPr>
          <w:fldChar w:fldCharType="separate"/>
        </w:r>
        <w:r w:rsidR="00F75A18">
          <w:rPr>
            <w:noProof/>
            <w:webHidden/>
          </w:rPr>
          <w:t>7</w:t>
        </w:r>
        <w:r w:rsidR="00ED1B63" w:rsidRPr="009877DF">
          <w:rPr>
            <w:noProof/>
            <w:webHidden/>
          </w:rPr>
          <w:fldChar w:fldCharType="end"/>
        </w:r>
      </w:hyperlink>
    </w:p>
    <w:p w14:paraId="71C364C7" w14:textId="40C50DBA" w:rsidR="00ED1B63" w:rsidRPr="009877DF" w:rsidRDefault="005D1CBC">
      <w:pPr>
        <w:pStyle w:val="Sumrio3"/>
        <w:rPr>
          <w:rFonts w:asciiTheme="minorHAnsi" w:eastAsiaTheme="minorEastAsia" w:hAnsiTheme="minorHAnsi" w:cstheme="minorBidi"/>
          <w:noProof/>
          <w:sz w:val="22"/>
          <w:szCs w:val="22"/>
        </w:rPr>
      </w:pPr>
      <w:hyperlink w:anchor="_Toc510001303" w:history="1">
        <w:r w:rsidR="00ED1B63" w:rsidRPr="009877DF">
          <w:rPr>
            <w:rStyle w:val="Hyperlink"/>
            <w:noProof/>
          </w:rPr>
          <w:t>2.1.4</w:t>
        </w:r>
        <w:r w:rsidR="00ED1B63" w:rsidRPr="009877DF">
          <w:rPr>
            <w:rFonts w:asciiTheme="minorHAnsi" w:eastAsiaTheme="minorEastAsia" w:hAnsiTheme="minorHAnsi" w:cstheme="minorBidi"/>
            <w:noProof/>
            <w:sz w:val="22"/>
            <w:szCs w:val="22"/>
          </w:rPr>
          <w:tab/>
        </w:r>
        <w:r w:rsidR="00ED1B63" w:rsidRPr="009877DF">
          <w:rPr>
            <w:rStyle w:val="Hyperlink"/>
            <w:noProof/>
          </w:rPr>
          <w:t>Controle</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_Toc510001303 \h </w:instrText>
        </w:r>
        <w:r w:rsidR="00ED1B63" w:rsidRPr="009877DF">
          <w:rPr>
            <w:noProof/>
            <w:webHidden/>
          </w:rPr>
        </w:r>
        <w:r w:rsidR="00ED1B63" w:rsidRPr="009877DF">
          <w:rPr>
            <w:noProof/>
            <w:webHidden/>
          </w:rPr>
          <w:fldChar w:fldCharType="separate"/>
        </w:r>
        <w:r w:rsidR="00F75A18">
          <w:rPr>
            <w:noProof/>
            <w:webHidden/>
          </w:rPr>
          <w:t>7</w:t>
        </w:r>
        <w:r w:rsidR="00ED1B63" w:rsidRPr="009877DF">
          <w:rPr>
            <w:noProof/>
            <w:webHidden/>
          </w:rPr>
          <w:fldChar w:fldCharType="end"/>
        </w:r>
      </w:hyperlink>
    </w:p>
    <w:p w14:paraId="6FFE24D8" w14:textId="0D299242" w:rsidR="00ED1B63" w:rsidRPr="009877DF" w:rsidRDefault="005D1CBC">
      <w:pPr>
        <w:pStyle w:val="Sumrio2"/>
        <w:rPr>
          <w:rFonts w:asciiTheme="minorHAnsi" w:eastAsiaTheme="minorEastAsia" w:hAnsiTheme="minorHAnsi" w:cstheme="minorBidi"/>
          <w:caps w:val="0"/>
          <w:sz w:val="22"/>
          <w:szCs w:val="22"/>
        </w:rPr>
      </w:pPr>
      <w:hyperlink w:anchor="_Toc510001304" w:history="1">
        <w:r w:rsidR="00ED1B63" w:rsidRPr="009877DF">
          <w:rPr>
            <w:rStyle w:val="Hyperlink"/>
          </w:rPr>
          <w:t>2.2</w:t>
        </w:r>
        <w:r w:rsidR="00ED1B63" w:rsidRPr="009877DF">
          <w:rPr>
            <w:rFonts w:asciiTheme="minorHAnsi" w:eastAsiaTheme="minorEastAsia" w:hAnsiTheme="minorHAnsi" w:cstheme="minorBidi"/>
            <w:caps w:val="0"/>
            <w:sz w:val="22"/>
            <w:szCs w:val="22"/>
          </w:rPr>
          <w:tab/>
        </w:r>
        <w:r w:rsidR="00ED1B63" w:rsidRPr="009877DF">
          <w:rPr>
            <w:rStyle w:val="Hyperlink"/>
          </w:rPr>
          <w:t>Aterros</w:t>
        </w:r>
        <w:r w:rsidR="00ED1B63" w:rsidRPr="009877DF">
          <w:rPr>
            <w:webHidden/>
          </w:rPr>
          <w:tab/>
        </w:r>
        <w:r w:rsidR="00ED1B63" w:rsidRPr="009877DF">
          <w:rPr>
            <w:webHidden/>
          </w:rPr>
          <w:fldChar w:fldCharType="begin"/>
        </w:r>
        <w:r w:rsidR="00ED1B63" w:rsidRPr="009877DF">
          <w:rPr>
            <w:webHidden/>
          </w:rPr>
          <w:instrText xml:space="preserve"> PAGEREF _Toc510001304 \h </w:instrText>
        </w:r>
        <w:r w:rsidR="00ED1B63" w:rsidRPr="009877DF">
          <w:rPr>
            <w:webHidden/>
          </w:rPr>
        </w:r>
        <w:r w:rsidR="00ED1B63" w:rsidRPr="009877DF">
          <w:rPr>
            <w:webHidden/>
          </w:rPr>
          <w:fldChar w:fldCharType="separate"/>
        </w:r>
        <w:r w:rsidR="00F75A18">
          <w:rPr>
            <w:webHidden/>
          </w:rPr>
          <w:t>7</w:t>
        </w:r>
        <w:r w:rsidR="00ED1B63" w:rsidRPr="009877DF">
          <w:rPr>
            <w:webHidden/>
          </w:rPr>
          <w:fldChar w:fldCharType="end"/>
        </w:r>
      </w:hyperlink>
    </w:p>
    <w:p w14:paraId="03D86ABC" w14:textId="4349F85F" w:rsidR="00ED1B63" w:rsidRPr="009877DF" w:rsidRDefault="005D1CBC">
      <w:pPr>
        <w:pStyle w:val="Sumrio3"/>
        <w:rPr>
          <w:rFonts w:asciiTheme="minorHAnsi" w:eastAsiaTheme="minorEastAsia" w:hAnsiTheme="minorHAnsi" w:cstheme="minorBidi"/>
          <w:noProof/>
          <w:sz w:val="22"/>
          <w:szCs w:val="22"/>
        </w:rPr>
      </w:pPr>
      <w:hyperlink w:anchor="_Toc510001305" w:history="1">
        <w:r w:rsidR="00ED1B63" w:rsidRPr="009877DF">
          <w:rPr>
            <w:rStyle w:val="Hyperlink"/>
            <w:noProof/>
          </w:rPr>
          <w:t>2.2.1</w:t>
        </w:r>
        <w:r w:rsidR="00ED1B63" w:rsidRPr="009877DF">
          <w:rPr>
            <w:rFonts w:asciiTheme="minorHAnsi" w:eastAsiaTheme="minorEastAsia" w:hAnsiTheme="minorHAnsi" w:cstheme="minorBidi"/>
            <w:noProof/>
            <w:sz w:val="22"/>
            <w:szCs w:val="22"/>
          </w:rPr>
          <w:tab/>
        </w:r>
        <w:r w:rsidR="00ED1B63" w:rsidRPr="009877DF">
          <w:rPr>
            <w:rStyle w:val="Hyperlink"/>
            <w:noProof/>
          </w:rPr>
          <w:t>Generalidades</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_Toc510001305 \h </w:instrText>
        </w:r>
        <w:r w:rsidR="00ED1B63" w:rsidRPr="009877DF">
          <w:rPr>
            <w:noProof/>
            <w:webHidden/>
          </w:rPr>
        </w:r>
        <w:r w:rsidR="00ED1B63" w:rsidRPr="009877DF">
          <w:rPr>
            <w:noProof/>
            <w:webHidden/>
          </w:rPr>
          <w:fldChar w:fldCharType="separate"/>
        </w:r>
        <w:r w:rsidR="00F75A18">
          <w:rPr>
            <w:noProof/>
            <w:webHidden/>
          </w:rPr>
          <w:t>7</w:t>
        </w:r>
        <w:r w:rsidR="00ED1B63" w:rsidRPr="009877DF">
          <w:rPr>
            <w:noProof/>
            <w:webHidden/>
          </w:rPr>
          <w:fldChar w:fldCharType="end"/>
        </w:r>
      </w:hyperlink>
    </w:p>
    <w:p w14:paraId="20834FF1" w14:textId="70923930" w:rsidR="00ED1B63" w:rsidRPr="009877DF" w:rsidRDefault="005D1CBC">
      <w:pPr>
        <w:pStyle w:val="Sumrio3"/>
        <w:rPr>
          <w:rFonts w:asciiTheme="minorHAnsi" w:eastAsiaTheme="minorEastAsia" w:hAnsiTheme="minorHAnsi" w:cstheme="minorBidi"/>
          <w:noProof/>
          <w:sz w:val="22"/>
          <w:szCs w:val="22"/>
        </w:rPr>
      </w:pPr>
      <w:hyperlink w:anchor="_Toc510001306" w:history="1">
        <w:r w:rsidR="00ED1B63" w:rsidRPr="009877DF">
          <w:rPr>
            <w:rStyle w:val="Hyperlink"/>
            <w:noProof/>
          </w:rPr>
          <w:t>2.2.2</w:t>
        </w:r>
        <w:r w:rsidR="00ED1B63" w:rsidRPr="009877DF">
          <w:rPr>
            <w:rFonts w:asciiTheme="minorHAnsi" w:eastAsiaTheme="minorEastAsia" w:hAnsiTheme="minorHAnsi" w:cstheme="minorBidi"/>
            <w:noProof/>
            <w:sz w:val="22"/>
            <w:szCs w:val="22"/>
          </w:rPr>
          <w:tab/>
        </w:r>
        <w:r w:rsidR="00ED1B63" w:rsidRPr="009877DF">
          <w:rPr>
            <w:rStyle w:val="Hyperlink"/>
            <w:noProof/>
          </w:rPr>
          <w:t>Materiais</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_Toc510001306 \h </w:instrText>
        </w:r>
        <w:r w:rsidR="00ED1B63" w:rsidRPr="009877DF">
          <w:rPr>
            <w:noProof/>
            <w:webHidden/>
          </w:rPr>
        </w:r>
        <w:r w:rsidR="00ED1B63" w:rsidRPr="009877DF">
          <w:rPr>
            <w:noProof/>
            <w:webHidden/>
          </w:rPr>
          <w:fldChar w:fldCharType="separate"/>
        </w:r>
        <w:r w:rsidR="00F75A18">
          <w:rPr>
            <w:noProof/>
            <w:webHidden/>
          </w:rPr>
          <w:t>8</w:t>
        </w:r>
        <w:r w:rsidR="00ED1B63" w:rsidRPr="009877DF">
          <w:rPr>
            <w:noProof/>
            <w:webHidden/>
          </w:rPr>
          <w:fldChar w:fldCharType="end"/>
        </w:r>
      </w:hyperlink>
    </w:p>
    <w:p w14:paraId="689E9961" w14:textId="4A8602B6" w:rsidR="00ED1B63" w:rsidRPr="009877DF" w:rsidRDefault="005D1CBC">
      <w:pPr>
        <w:pStyle w:val="Sumrio3"/>
        <w:rPr>
          <w:rFonts w:asciiTheme="minorHAnsi" w:eastAsiaTheme="minorEastAsia" w:hAnsiTheme="minorHAnsi" w:cstheme="minorBidi"/>
          <w:noProof/>
          <w:sz w:val="22"/>
          <w:szCs w:val="22"/>
        </w:rPr>
      </w:pPr>
      <w:hyperlink w:anchor="_Toc510001307" w:history="1">
        <w:r w:rsidR="00ED1B63" w:rsidRPr="009877DF">
          <w:rPr>
            <w:rStyle w:val="Hyperlink"/>
            <w:noProof/>
          </w:rPr>
          <w:t>2.2.3</w:t>
        </w:r>
        <w:r w:rsidR="00ED1B63" w:rsidRPr="009877DF">
          <w:rPr>
            <w:rFonts w:asciiTheme="minorHAnsi" w:eastAsiaTheme="minorEastAsia" w:hAnsiTheme="minorHAnsi" w:cstheme="minorBidi"/>
            <w:noProof/>
            <w:sz w:val="22"/>
            <w:szCs w:val="22"/>
          </w:rPr>
          <w:tab/>
        </w:r>
        <w:r w:rsidR="00ED1B63" w:rsidRPr="009877DF">
          <w:rPr>
            <w:rStyle w:val="Hyperlink"/>
            <w:noProof/>
          </w:rPr>
          <w:t>Equipamentos</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_Toc510001307 \h </w:instrText>
        </w:r>
        <w:r w:rsidR="00ED1B63" w:rsidRPr="009877DF">
          <w:rPr>
            <w:noProof/>
            <w:webHidden/>
          </w:rPr>
        </w:r>
        <w:r w:rsidR="00ED1B63" w:rsidRPr="009877DF">
          <w:rPr>
            <w:noProof/>
            <w:webHidden/>
          </w:rPr>
          <w:fldChar w:fldCharType="separate"/>
        </w:r>
        <w:r w:rsidR="00F75A18">
          <w:rPr>
            <w:noProof/>
            <w:webHidden/>
          </w:rPr>
          <w:t>8</w:t>
        </w:r>
        <w:r w:rsidR="00ED1B63" w:rsidRPr="009877DF">
          <w:rPr>
            <w:noProof/>
            <w:webHidden/>
          </w:rPr>
          <w:fldChar w:fldCharType="end"/>
        </w:r>
      </w:hyperlink>
    </w:p>
    <w:p w14:paraId="276F0D5C" w14:textId="606EE263" w:rsidR="00ED1B63" w:rsidRPr="009877DF" w:rsidRDefault="005D1CBC">
      <w:pPr>
        <w:pStyle w:val="Sumrio3"/>
        <w:rPr>
          <w:rFonts w:asciiTheme="minorHAnsi" w:eastAsiaTheme="minorEastAsia" w:hAnsiTheme="minorHAnsi" w:cstheme="minorBidi"/>
          <w:noProof/>
          <w:sz w:val="22"/>
          <w:szCs w:val="22"/>
        </w:rPr>
      </w:pPr>
      <w:hyperlink w:anchor="_Toc510001308" w:history="1">
        <w:r w:rsidR="00ED1B63" w:rsidRPr="009877DF">
          <w:rPr>
            <w:rStyle w:val="Hyperlink"/>
            <w:noProof/>
          </w:rPr>
          <w:t>2.2.4</w:t>
        </w:r>
        <w:r w:rsidR="00ED1B63" w:rsidRPr="009877DF">
          <w:rPr>
            <w:rFonts w:asciiTheme="minorHAnsi" w:eastAsiaTheme="minorEastAsia" w:hAnsiTheme="minorHAnsi" w:cstheme="minorBidi"/>
            <w:noProof/>
            <w:sz w:val="22"/>
            <w:szCs w:val="22"/>
          </w:rPr>
          <w:tab/>
        </w:r>
        <w:r w:rsidR="00ED1B63" w:rsidRPr="009877DF">
          <w:rPr>
            <w:rStyle w:val="Hyperlink"/>
            <w:noProof/>
          </w:rPr>
          <w:t>Execução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_Toc510001308 \h </w:instrText>
        </w:r>
        <w:r w:rsidR="00ED1B63" w:rsidRPr="009877DF">
          <w:rPr>
            <w:noProof/>
            <w:webHidden/>
          </w:rPr>
        </w:r>
        <w:r w:rsidR="00ED1B63" w:rsidRPr="009877DF">
          <w:rPr>
            <w:noProof/>
            <w:webHidden/>
          </w:rPr>
          <w:fldChar w:fldCharType="separate"/>
        </w:r>
        <w:r w:rsidR="00F75A18">
          <w:rPr>
            <w:noProof/>
            <w:webHidden/>
          </w:rPr>
          <w:t>8</w:t>
        </w:r>
        <w:r w:rsidR="00ED1B63" w:rsidRPr="009877DF">
          <w:rPr>
            <w:noProof/>
            <w:webHidden/>
          </w:rPr>
          <w:fldChar w:fldCharType="end"/>
        </w:r>
      </w:hyperlink>
    </w:p>
    <w:p w14:paraId="6A604435" w14:textId="43F8002B" w:rsidR="00ED1B63" w:rsidRPr="009877DF" w:rsidRDefault="005D1CBC">
      <w:pPr>
        <w:pStyle w:val="Sumrio1"/>
        <w:rPr>
          <w:rFonts w:asciiTheme="minorHAnsi" w:eastAsiaTheme="minorEastAsia" w:hAnsiTheme="minorHAnsi" w:cstheme="minorBidi"/>
          <w:b w:val="0"/>
          <w:caps w:val="0"/>
          <w:noProof/>
          <w:sz w:val="22"/>
          <w:szCs w:val="22"/>
        </w:rPr>
      </w:pPr>
      <w:hyperlink w:anchor="_Toc510001309" w:history="1">
        <w:r w:rsidR="00ED1B63" w:rsidRPr="009877DF">
          <w:rPr>
            <w:rStyle w:val="Hyperlink"/>
            <w:noProof/>
            <w:spacing w:val="5"/>
          </w:rPr>
          <w:t>3</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spacing w:val="5"/>
            <w:lang w:val="en-US"/>
          </w:rPr>
          <w:t>DRENAGEM PLUVIAL</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_Toc510001309 \h </w:instrText>
        </w:r>
        <w:r w:rsidR="00ED1B63" w:rsidRPr="009877DF">
          <w:rPr>
            <w:noProof/>
            <w:webHidden/>
          </w:rPr>
        </w:r>
        <w:r w:rsidR="00ED1B63" w:rsidRPr="009877DF">
          <w:rPr>
            <w:noProof/>
            <w:webHidden/>
          </w:rPr>
          <w:fldChar w:fldCharType="separate"/>
        </w:r>
        <w:r w:rsidR="00F75A18">
          <w:rPr>
            <w:noProof/>
            <w:webHidden/>
          </w:rPr>
          <w:t>8</w:t>
        </w:r>
        <w:r w:rsidR="00ED1B63" w:rsidRPr="009877DF">
          <w:rPr>
            <w:noProof/>
            <w:webHidden/>
          </w:rPr>
          <w:fldChar w:fldCharType="end"/>
        </w:r>
      </w:hyperlink>
    </w:p>
    <w:p w14:paraId="0A259187" w14:textId="457ECE14" w:rsidR="00ED1B63" w:rsidRPr="009877DF" w:rsidRDefault="005D1CBC">
      <w:pPr>
        <w:pStyle w:val="Sumrio2"/>
        <w:rPr>
          <w:rFonts w:asciiTheme="minorHAnsi" w:eastAsiaTheme="minorEastAsia" w:hAnsiTheme="minorHAnsi" w:cstheme="minorBidi"/>
          <w:caps w:val="0"/>
          <w:sz w:val="22"/>
          <w:szCs w:val="22"/>
        </w:rPr>
      </w:pPr>
      <w:hyperlink w:anchor="_Toc510001310" w:history="1">
        <w:r w:rsidR="00ED1B63" w:rsidRPr="009877DF">
          <w:rPr>
            <w:rStyle w:val="Hyperlink"/>
          </w:rPr>
          <w:t>3.1</w:t>
        </w:r>
        <w:r w:rsidR="00ED1B63" w:rsidRPr="009877DF">
          <w:rPr>
            <w:rFonts w:asciiTheme="minorHAnsi" w:eastAsiaTheme="minorEastAsia" w:hAnsiTheme="minorHAnsi" w:cstheme="minorBidi"/>
            <w:caps w:val="0"/>
            <w:sz w:val="22"/>
            <w:szCs w:val="22"/>
          </w:rPr>
          <w:tab/>
        </w:r>
        <w:r w:rsidR="00ED1B63" w:rsidRPr="009877DF">
          <w:rPr>
            <w:rStyle w:val="Hyperlink"/>
          </w:rPr>
          <w:t>Estudos Hidrológicos</w:t>
        </w:r>
        <w:r w:rsidR="00ED1B63" w:rsidRPr="009877DF">
          <w:rPr>
            <w:webHidden/>
          </w:rPr>
          <w:tab/>
        </w:r>
        <w:r w:rsidR="00ED1B63" w:rsidRPr="009877DF">
          <w:rPr>
            <w:webHidden/>
          </w:rPr>
          <w:fldChar w:fldCharType="begin"/>
        </w:r>
        <w:r w:rsidR="00ED1B63" w:rsidRPr="009877DF">
          <w:rPr>
            <w:webHidden/>
          </w:rPr>
          <w:instrText xml:space="preserve"> PAGEREF _Toc510001310 \h </w:instrText>
        </w:r>
        <w:r w:rsidR="00ED1B63" w:rsidRPr="009877DF">
          <w:rPr>
            <w:webHidden/>
          </w:rPr>
        </w:r>
        <w:r w:rsidR="00ED1B63" w:rsidRPr="009877DF">
          <w:rPr>
            <w:webHidden/>
          </w:rPr>
          <w:fldChar w:fldCharType="separate"/>
        </w:r>
        <w:r w:rsidR="00F75A18">
          <w:rPr>
            <w:webHidden/>
          </w:rPr>
          <w:t>8</w:t>
        </w:r>
        <w:r w:rsidR="00ED1B63" w:rsidRPr="009877DF">
          <w:rPr>
            <w:webHidden/>
          </w:rPr>
          <w:fldChar w:fldCharType="end"/>
        </w:r>
      </w:hyperlink>
    </w:p>
    <w:p w14:paraId="5E4CAD93" w14:textId="2D7A3048" w:rsidR="00ED1B63" w:rsidRPr="009877DF" w:rsidRDefault="005D1CBC">
      <w:pPr>
        <w:pStyle w:val="Sumrio2"/>
        <w:rPr>
          <w:rFonts w:asciiTheme="minorHAnsi" w:eastAsiaTheme="minorEastAsia" w:hAnsiTheme="minorHAnsi" w:cstheme="minorBidi"/>
          <w:caps w:val="0"/>
          <w:sz w:val="22"/>
          <w:szCs w:val="22"/>
        </w:rPr>
      </w:pPr>
      <w:hyperlink w:anchor="_Toc510001311" w:history="1">
        <w:r w:rsidR="00ED1B63" w:rsidRPr="009877DF">
          <w:rPr>
            <w:rStyle w:val="Hyperlink"/>
          </w:rPr>
          <w:t>3.2</w:t>
        </w:r>
        <w:r w:rsidR="00ED1B63" w:rsidRPr="009877DF">
          <w:rPr>
            <w:rFonts w:asciiTheme="minorHAnsi" w:eastAsiaTheme="minorEastAsia" w:hAnsiTheme="minorHAnsi" w:cstheme="minorBidi"/>
            <w:caps w:val="0"/>
            <w:sz w:val="22"/>
            <w:szCs w:val="22"/>
          </w:rPr>
          <w:tab/>
        </w:r>
        <w:r w:rsidR="00ED1B63" w:rsidRPr="009877DF">
          <w:rPr>
            <w:rStyle w:val="Hyperlink"/>
          </w:rPr>
          <w:t>Especificações Técnicas</w:t>
        </w:r>
        <w:r w:rsidR="00ED1B63" w:rsidRPr="009877DF">
          <w:rPr>
            <w:webHidden/>
          </w:rPr>
          <w:tab/>
        </w:r>
        <w:r w:rsidR="00ED1B63" w:rsidRPr="009877DF">
          <w:rPr>
            <w:webHidden/>
          </w:rPr>
          <w:fldChar w:fldCharType="begin"/>
        </w:r>
        <w:r w:rsidR="00ED1B63" w:rsidRPr="009877DF">
          <w:rPr>
            <w:webHidden/>
          </w:rPr>
          <w:instrText xml:space="preserve"> PAGEREF _Toc510001311 \h </w:instrText>
        </w:r>
        <w:r w:rsidR="00ED1B63" w:rsidRPr="009877DF">
          <w:rPr>
            <w:webHidden/>
          </w:rPr>
        </w:r>
        <w:r w:rsidR="00ED1B63" w:rsidRPr="009877DF">
          <w:rPr>
            <w:webHidden/>
          </w:rPr>
          <w:fldChar w:fldCharType="separate"/>
        </w:r>
        <w:r w:rsidR="00F75A18">
          <w:rPr>
            <w:webHidden/>
          </w:rPr>
          <w:t>9</w:t>
        </w:r>
        <w:r w:rsidR="00ED1B63" w:rsidRPr="009877DF">
          <w:rPr>
            <w:webHidden/>
          </w:rPr>
          <w:fldChar w:fldCharType="end"/>
        </w:r>
      </w:hyperlink>
    </w:p>
    <w:p w14:paraId="3EABCFD2" w14:textId="2AFCC19E" w:rsidR="00ED1B63" w:rsidRPr="009877DF" w:rsidRDefault="005D1CBC">
      <w:pPr>
        <w:pStyle w:val="Sumrio2"/>
        <w:rPr>
          <w:rFonts w:asciiTheme="minorHAnsi" w:eastAsiaTheme="minorEastAsia" w:hAnsiTheme="minorHAnsi" w:cstheme="minorBidi"/>
          <w:caps w:val="0"/>
          <w:sz w:val="22"/>
          <w:szCs w:val="22"/>
        </w:rPr>
      </w:pPr>
      <w:hyperlink w:anchor="_Toc510001312" w:history="1">
        <w:r w:rsidR="00ED1B63" w:rsidRPr="009877DF">
          <w:rPr>
            <w:rStyle w:val="Hyperlink"/>
          </w:rPr>
          <w:t>3.3</w:t>
        </w:r>
        <w:r w:rsidR="00ED1B63" w:rsidRPr="009877DF">
          <w:rPr>
            <w:rFonts w:asciiTheme="minorHAnsi" w:eastAsiaTheme="minorEastAsia" w:hAnsiTheme="minorHAnsi" w:cstheme="minorBidi"/>
            <w:caps w:val="0"/>
            <w:sz w:val="22"/>
            <w:szCs w:val="22"/>
          </w:rPr>
          <w:tab/>
        </w:r>
        <w:r w:rsidR="00ED1B63" w:rsidRPr="009877DF">
          <w:rPr>
            <w:rStyle w:val="Hyperlink"/>
          </w:rPr>
          <w:t>Dimensionamento dos dispositivos de drenagem com tubos de concreto</w:t>
        </w:r>
        <w:r w:rsidR="00ED1B63" w:rsidRPr="009877DF">
          <w:rPr>
            <w:webHidden/>
          </w:rPr>
          <w:tab/>
        </w:r>
        <w:r w:rsidR="00ED1B63" w:rsidRPr="009877DF">
          <w:rPr>
            <w:webHidden/>
          </w:rPr>
          <w:fldChar w:fldCharType="begin"/>
        </w:r>
        <w:r w:rsidR="00ED1B63" w:rsidRPr="009877DF">
          <w:rPr>
            <w:webHidden/>
          </w:rPr>
          <w:instrText xml:space="preserve"> PAGEREF _Toc510001312 \h </w:instrText>
        </w:r>
        <w:r w:rsidR="00ED1B63" w:rsidRPr="009877DF">
          <w:rPr>
            <w:webHidden/>
          </w:rPr>
        </w:r>
        <w:r w:rsidR="00ED1B63" w:rsidRPr="009877DF">
          <w:rPr>
            <w:webHidden/>
          </w:rPr>
          <w:fldChar w:fldCharType="separate"/>
        </w:r>
        <w:r w:rsidR="00F75A18">
          <w:rPr>
            <w:webHidden/>
          </w:rPr>
          <w:t>9</w:t>
        </w:r>
        <w:r w:rsidR="00ED1B63" w:rsidRPr="009877DF">
          <w:rPr>
            <w:webHidden/>
          </w:rPr>
          <w:fldChar w:fldCharType="end"/>
        </w:r>
      </w:hyperlink>
    </w:p>
    <w:p w14:paraId="605088F3" w14:textId="3C0AF8B4" w:rsidR="00ED1B63" w:rsidRPr="009877DF" w:rsidRDefault="005D1CBC">
      <w:pPr>
        <w:pStyle w:val="Sumrio2"/>
        <w:rPr>
          <w:rFonts w:asciiTheme="minorHAnsi" w:eastAsiaTheme="minorEastAsia" w:hAnsiTheme="minorHAnsi" w:cstheme="minorBidi"/>
          <w:caps w:val="0"/>
          <w:sz w:val="22"/>
          <w:szCs w:val="22"/>
        </w:rPr>
      </w:pPr>
      <w:hyperlink w:anchor="_Toc510001313" w:history="1">
        <w:r w:rsidR="00ED1B63" w:rsidRPr="009877DF">
          <w:rPr>
            <w:rStyle w:val="Hyperlink"/>
          </w:rPr>
          <w:t>3.4</w:t>
        </w:r>
        <w:r w:rsidR="00ED1B63" w:rsidRPr="009877DF">
          <w:rPr>
            <w:rFonts w:asciiTheme="minorHAnsi" w:eastAsiaTheme="minorEastAsia" w:hAnsiTheme="minorHAnsi" w:cstheme="minorBidi"/>
            <w:caps w:val="0"/>
            <w:sz w:val="22"/>
            <w:szCs w:val="22"/>
          </w:rPr>
          <w:tab/>
        </w:r>
        <w:r w:rsidR="00ED1B63" w:rsidRPr="009877DF">
          <w:rPr>
            <w:rStyle w:val="Hyperlink"/>
          </w:rPr>
          <w:t>Forma de assentamento dos tubos com reaterro de brita</w:t>
        </w:r>
        <w:r w:rsidR="00ED1B63" w:rsidRPr="009877DF">
          <w:rPr>
            <w:webHidden/>
          </w:rPr>
          <w:tab/>
        </w:r>
        <w:r w:rsidR="00ED1B63" w:rsidRPr="009877DF">
          <w:rPr>
            <w:webHidden/>
          </w:rPr>
          <w:fldChar w:fldCharType="begin"/>
        </w:r>
        <w:r w:rsidR="00ED1B63" w:rsidRPr="009877DF">
          <w:rPr>
            <w:webHidden/>
          </w:rPr>
          <w:instrText xml:space="preserve"> PAGEREF _Toc510001313 \h </w:instrText>
        </w:r>
        <w:r w:rsidR="00ED1B63" w:rsidRPr="009877DF">
          <w:rPr>
            <w:webHidden/>
          </w:rPr>
        </w:r>
        <w:r w:rsidR="00ED1B63" w:rsidRPr="009877DF">
          <w:rPr>
            <w:webHidden/>
          </w:rPr>
          <w:fldChar w:fldCharType="separate"/>
        </w:r>
        <w:r w:rsidR="00F75A18">
          <w:rPr>
            <w:webHidden/>
          </w:rPr>
          <w:t>9</w:t>
        </w:r>
        <w:r w:rsidR="00ED1B63" w:rsidRPr="009877DF">
          <w:rPr>
            <w:webHidden/>
          </w:rPr>
          <w:fldChar w:fldCharType="end"/>
        </w:r>
      </w:hyperlink>
    </w:p>
    <w:p w14:paraId="0CA2AE11" w14:textId="298B117A" w:rsidR="00ED1B63" w:rsidRPr="009877DF" w:rsidRDefault="005D1CBC">
      <w:pPr>
        <w:pStyle w:val="Sumrio2"/>
        <w:rPr>
          <w:rFonts w:asciiTheme="minorHAnsi" w:eastAsiaTheme="minorEastAsia" w:hAnsiTheme="minorHAnsi" w:cstheme="minorBidi"/>
          <w:caps w:val="0"/>
          <w:sz w:val="22"/>
          <w:szCs w:val="22"/>
        </w:rPr>
      </w:pPr>
      <w:hyperlink w:anchor="_Toc510001314" w:history="1">
        <w:r w:rsidR="00ED1B63" w:rsidRPr="009877DF">
          <w:rPr>
            <w:rStyle w:val="Hyperlink"/>
          </w:rPr>
          <w:t>3.5</w:t>
        </w:r>
        <w:r w:rsidR="00ED1B63" w:rsidRPr="009877DF">
          <w:rPr>
            <w:rFonts w:asciiTheme="minorHAnsi" w:eastAsiaTheme="minorEastAsia" w:hAnsiTheme="minorHAnsi" w:cstheme="minorBidi"/>
            <w:caps w:val="0"/>
            <w:sz w:val="22"/>
            <w:szCs w:val="22"/>
          </w:rPr>
          <w:tab/>
        </w:r>
        <w:r w:rsidR="00ED1B63" w:rsidRPr="009877DF">
          <w:rPr>
            <w:rStyle w:val="Hyperlink"/>
          </w:rPr>
          <w:t>Tubos circulares de concreto</w:t>
        </w:r>
        <w:r w:rsidR="00ED1B63" w:rsidRPr="009877DF">
          <w:rPr>
            <w:webHidden/>
          </w:rPr>
          <w:tab/>
        </w:r>
        <w:r w:rsidR="00ED1B63" w:rsidRPr="009877DF">
          <w:rPr>
            <w:webHidden/>
          </w:rPr>
          <w:fldChar w:fldCharType="begin"/>
        </w:r>
        <w:r w:rsidR="00ED1B63" w:rsidRPr="009877DF">
          <w:rPr>
            <w:webHidden/>
          </w:rPr>
          <w:instrText xml:space="preserve"> PAGEREF _Toc510001314 \h </w:instrText>
        </w:r>
        <w:r w:rsidR="00ED1B63" w:rsidRPr="009877DF">
          <w:rPr>
            <w:webHidden/>
          </w:rPr>
        </w:r>
        <w:r w:rsidR="00ED1B63" w:rsidRPr="009877DF">
          <w:rPr>
            <w:webHidden/>
          </w:rPr>
          <w:fldChar w:fldCharType="separate"/>
        </w:r>
        <w:r w:rsidR="00F75A18">
          <w:rPr>
            <w:webHidden/>
          </w:rPr>
          <w:t>10</w:t>
        </w:r>
        <w:r w:rsidR="00ED1B63" w:rsidRPr="009877DF">
          <w:rPr>
            <w:webHidden/>
          </w:rPr>
          <w:fldChar w:fldCharType="end"/>
        </w:r>
      </w:hyperlink>
    </w:p>
    <w:p w14:paraId="57FC8935" w14:textId="0882BF3E" w:rsidR="00ED1B63" w:rsidRPr="009877DF" w:rsidRDefault="005D1CBC">
      <w:pPr>
        <w:pStyle w:val="Sumrio2"/>
        <w:rPr>
          <w:rFonts w:asciiTheme="minorHAnsi" w:eastAsiaTheme="minorEastAsia" w:hAnsiTheme="minorHAnsi" w:cstheme="minorBidi"/>
          <w:caps w:val="0"/>
          <w:sz w:val="22"/>
          <w:szCs w:val="22"/>
        </w:rPr>
      </w:pPr>
      <w:hyperlink w:anchor="_Toc510001315" w:history="1">
        <w:r w:rsidR="00ED1B63" w:rsidRPr="009877DF">
          <w:rPr>
            <w:rStyle w:val="Hyperlink"/>
          </w:rPr>
          <w:t>3.6</w:t>
        </w:r>
        <w:r w:rsidR="00ED1B63" w:rsidRPr="009877DF">
          <w:rPr>
            <w:rFonts w:asciiTheme="minorHAnsi" w:eastAsiaTheme="minorEastAsia" w:hAnsiTheme="minorHAnsi" w:cstheme="minorBidi"/>
            <w:caps w:val="0"/>
            <w:sz w:val="22"/>
            <w:szCs w:val="22"/>
          </w:rPr>
          <w:tab/>
        </w:r>
        <w:r w:rsidR="00ED1B63" w:rsidRPr="009877DF">
          <w:rPr>
            <w:rStyle w:val="Hyperlink"/>
          </w:rPr>
          <w:t>Caixas de captação</w:t>
        </w:r>
        <w:r w:rsidR="00ED1B63" w:rsidRPr="009877DF">
          <w:rPr>
            <w:webHidden/>
          </w:rPr>
          <w:tab/>
        </w:r>
        <w:r w:rsidR="00ED1B63" w:rsidRPr="009877DF">
          <w:rPr>
            <w:webHidden/>
          </w:rPr>
          <w:fldChar w:fldCharType="begin"/>
        </w:r>
        <w:r w:rsidR="00ED1B63" w:rsidRPr="009877DF">
          <w:rPr>
            <w:webHidden/>
          </w:rPr>
          <w:instrText xml:space="preserve"> PAGEREF _Toc510001315 \h </w:instrText>
        </w:r>
        <w:r w:rsidR="00ED1B63" w:rsidRPr="009877DF">
          <w:rPr>
            <w:webHidden/>
          </w:rPr>
        </w:r>
        <w:r w:rsidR="00ED1B63" w:rsidRPr="009877DF">
          <w:rPr>
            <w:webHidden/>
          </w:rPr>
          <w:fldChar w:fldCharType="separate"/>
        </w:r>
        <w:r w:rsidR="00F75A18">
          <w:rPr>
            <w:webHidden/>
          </w:rPr>
          <w:t>10</w:t>
        </w:r>
        <w:r w:rsidR="00ED1B63" w:rsidRPr="009877DF">
          <w:rPr>
            <w:webHidden/>
          </w:rPr>
          <w:fldChar w:fldCharType="end"/>
        </w:r>
      </w:hyperlink>
    </w:p>
    <w:p w14:paraId="0E289797" w14:textId="69EDCB40" w:rsidR="00ED1B63" w:rsidRPr="009877DF" w:rsidRDefault="005D1CBC">
      <w:pPr>
        <w:pStyle w:val="Sumrio2"/>
        <w:rPr>
          <w:rFonts w:asciiTheme="minorHAnsi" w:eastAsiaTheme="minorEastAsia" w:hAnsiTheme="minorHAnsi" w:cstheme="minorBidi"/>
          <w:caps w:val="0"/>
          <w:sz w:val="22"/>
          <w:szCs w:val="22"/>
        </w:rPr>
      </w:pPr>
      <w:hyperlink w:anchor="_Toc510001316" w:history="1">
        <w:r w:rsidR="00ED1B63" w:rsidRPr="009877DF">
          <w:rPr>
            <w:rStyle w:val="Hyperlink"/>
          </w:rPr>
          <w:t>3.7</w:t>
        </w:r>
        <w:r w:rsidR="00ED1B63" w:rsidRPr="009877DF">
          <w:rPr>
            <w:rFonts w:asciiTheme="minorHAnsi" w:eastAsiaTheme="minorEastAsia" w:hAnsiTheme="minorHAnsi" w:cstheme="minorBidi"/>
            <w:caps w:val="0"/>
            <w:sz w:val="22"/>
            <w:szCs w:val="22"/>
          </w:rPr>
          <w:tab/>
        </w:r>
        <w:r w:rsidR="00ED1B63" w:rsidRPr="009877DF">
          <w:rPr>
            <w:rStyle w:val="Hyperlink"/>
          </w:rPr>
          <w:t>Caixas de inspeção</w:t>
        </w:r>
        <w:r w:rsidR="00ED1B63" w:rsidRPr="009877DF">
          <w:rPr>
            <w:webHidden/>
          </w:rPr>
          <w:tab/>
        </w:r>
        <w:r w:rsidR="00ED1B63" w:rsidRPr="009877DF">
          <w:rPr>
            <w:webHidden/>
          </w:rPr>
          <w:fldChar w:fldCharType="begin"/>
        </w:r>
        <w:r w:rsidR="00ED1B63" w:rsidRPr="009877DF">
          <w:rPr>
            <w:webHidden/>
          </w:rPr>
          <w:instrText xml:space="preserve"> PAGEREF _Toc510001316 \h </w:instrText>
        </w:r>
        <w:r w:rsidR="00ED1B63" w:rsidRPr="009877DF">
          <w:rPr>
            <w:webHidden/>
          </w:rPr>
        </w:r>
        <w:r w:rsidR="00ED1B63" w:rsidRPr="009877DF">
          <w:rPr>
            <w:webHidden/>
          </w:rPr>
          <w:fldChar w:fldCharType="separate"/>
        </w:r>
        <w:r w:rsidR="00F75A18">
          <w:rPr>
            <w:webHidden/>
          </w:rPr>
          <w:t>10</w:t>
        </w:r>
        <w:r w:rsidR="00ED1B63" w:rsidRPr="009877DF">
          <w:rPr>
            <w:webHidden/>
          </w:rPr>
          <w:fldChar w:fldCharType="end"/>
        </w:r>
      </w:hyperlink>
    </w:p>
    <w:p w14:paraId="464C2D75" w14:textId="7AC0E3C9" w:rsidR="00ED1B63" w:rsidRPr="009877DF" w:rsidRDefault="005D1CBC">
      <w:pPr>
        <w:pStyle w:val="Sumrio2"/>
        <w:rPr>
          <w:rFonts w:asciiTheme="minorHAnsi" w:eastAsiaTheme="minorEastAsia" w:hAnsiTheme="minorHAnsi" w:cstheme="minorBidi"/>
          <w:caps w:val="0"/>
          <w:sz w:val="22"/>
          <w:szCs w:val="22"/>
        </w:rPr>
      </w:pPr>
      <w:hyperlink w:anchor="_Toc510001317" w:history="1">
        <w:r w:rsidR="00ED1B63" w:rsidRPr="009877DF">
          <w:rPr>
            <w:rStyle w:val="Hyperlink"/>
          </w:rPr>
          <w:t>3.8</w:t>
        </w:r>
        <w:r w:rsidR="00ED1B63" w:rsidRPr="009877DF">
          <w:rPr>
            <w:rFonts w:asciiTheme="minorHAnsi" w:eastAsiaTheme="minorEastAsia" w:hAnsiTheme="minorHAnsi" w:cstheme="minorBidi"/>
            <w:caps w:val="0"/>
            <w:sz w:val="22"/>
            <w:szCs w:val="22"/>
          </w:rPr>
          <w:tab/>
        </w:r>
        <w:r w:rsidR="00ED1B63" w:rsidRPr="009877DF">
          <w:rPr>
            <w:rStyle w:val="Hyperlink"/>
          </w:rPr>
          <w:t>Caixas de junção</w:t>
        </w:r>
        <w:r w:rsidR="00ED1B63" w:rsidRPr="009877DF">
          <w:rPr>
            <w:webHidden/>
          </w:rPr>
          <w:tab/>
        </w:r>
        <w:r w:rsidR="00ED1B63" w:rsidRPr="009877DF">
          <w:rPr>
            <w:webHidden/>
          </w:rPr>
          <w:fldChar w:fldCharType="begin"/>
        </w:r>
        <w:r w:rsidR="00ED1B63" w:rsidRPr="009877DF">
          <w:rPr>
            <w:webHidden/>
          </w:rPr>
          <w:instrText xml:space="preserve"> PAGEREF _Toc510001317 \h </w:instrText>
        </w:r>
        <w:r w:rsidR="00ED1B63" w:rsidRPr="009877DF">
          <w:rPr>
            <w:webHidden/>
          </w:rPr>
        </w:r>
        <w:r w:rsidR="00ED1B63" w:rsidRPr="009877DF">
          <w:rPr>
            <w:webHidden/>
          </w:rPr>
          <w:fldChar w:fldCharType="separate"/>
        </w:r>
        <w:r w:rsidR="00F75A18">
          <w:rPr>
            <w:webHidden/>
          </w:rPr>
          <w:t>11</w:t>
        </w:r>
        <w:r w:rsidR="00ED1B63" w:rsidRPr="009877DF">
          <w:rPr>
            <w:webHidden/>
          </w:rPr>
          <w:fldChar w:fldCharType="end"/>
        </w:r>
      </w:hyperlink>
    </w:p>
    <w:p w14:paraId="7378C4C8" w14:textId="05ECFFD6" w:rsidR="00ED1B63" w:rsidRPr="009877DF" w:rsidRDefault="005D1CBC">
      <w:pPr>
        <w:pStyle w:val="Sumrio1"/>
        <w:rPr>
          <w:rFonts w:asciiTheme="minorHAnsi" w:eastAsiaTheme="minorEastAsia" w:hAnsiTheme="minorHAnsi" w:cstheme="minorBidi"/>
          <w:b w:val="0"/>
          <w:caps w:val="0"/>
          <w:noProof/>
          <w:sz w:val="22"/>
          <w:szCs w:val="22"/>
        </w:rPr>
      </w:pPr>
      <w:hyperlink w:anchor="_Toc510001318" w:history="1">
        <w:r w:rsidR="00ED1B63" w:rsidRPr="009877DF">
          <w:rPr>
            <w:rStyle w:val="Hyperlink"/>
            <w:noProof/>
          </w:rPr>
          <w:t>4</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rPr>
          <w:t>PROJETO GEOMÉTRICO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_Toc510001318 \h </w:instrText>
        </w:r>
        <w:r w:rsidR="00ED1B63" w:rsidRPr="009877DF">
          <w:rPr>
            <w:noProof/>
            <w:webHidden/>
          </w:rPr>
        </w:r>
        <w:r w:rsidR="00ED1B63" w:rsidRPr="009877DF">
          <w:rPr>
            <w:noProof/>
            <w:webHidden/>
          </w:rPr>
          <w:fldChar w:fldCharType="separate"/>
        </w:r>
        <w:r w:rsidR="00F75A18">
          <w:rPr>
            <w:noProof/>
            <w:webHidden/>
          </w:rPr>
          <w:t>11</w:t>
        </w:r>
        <w:r w:rsidR="00ED1B63" w:rsidRPr="009877DF">
          <w:rPr>
            <w:noProof/>
            <w:webHidden/>
          </w:rPr>
          <w:fldChar w:fldCharType="end"/>
        </w:r>
      </w:hyperlink>
    </w:p>
    <w:p w14:paraId="7B222058" w14:textId="7E86AE2E" w:rsidR="00ED1B63" w:rsidRPr="009877DF" w:rsidRDefault="005D1CBC">
      <w:pPr>
        <w:pStyle w:val="Sumrio1"/>
        <w:rPr>
          <w:rFonts w:asciiTheme="minorHAnsi" w:eastAsiaTheme="minorEastAsia" w:hAnsiTheme="minorHAnsi" w:cstheme="minorBidi"/>
          <w:b w:val="0"/>
          <w:caps w:val="0"/>
          <w:noProof/>
          <w:sz w:val="22"/>
          <w:szCs w:val="22"/>
        </w:rPr>
      </w:pPr>
      <w:hyperlink w:anchor="_Toc510001319" w:history="1">
        <w:r w:rsidR="00ED1B63" w:rsidRPr="009877DF">
          <w:rPr>
            <w:rStyle w:val="Hyperlink"/>
            <w:noProof/>
          </w:rPr>
          <w:t>5</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rPr>
          <w:t>PROJETO DE PAVIMENTAÇÃO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_Toc510001319 \h </w:instrText>
        </w:r>
        <w:r w:rsidR="00ED1B63" w:rsidRPr="009877DF">
          <w:rPr>
            <w:noProof/>
            <w:webHidden/>
          </w:rPr>
        </w:r>
        <w:r w:rsidR="00ED1B63" w:rsidRPr="009877DF">
          <w:rPr>
            <w:noProof/>
            <w:webHidden/>
          </w:rPr>
          <w:fldChar w:fldCharType="separate"/>
        </w:r>
        <w:r w:rsidR="00F75A18">
          <w:rPr>
            <w:noProof/>
            <w:webHidden/>
          </w:rPr>
          <w:t>11</w:t>
        </w:r>
        <w:r w:rsidR="00ED1B63" w:rsidRPr="009877DF">
          <w:rPr>
            <w:noProof/>
            <w:webHidden/>
          </w:rPr>
          <w:fldChar w:fldCharType="end"/>
        </w:r>
      </w:hyperlink>
    </w:p>
    <w:p w14:paraId="673FBB30" w14:textId="7A1DBB4A" w:rsidR="00ED1B63" w:rsidRPr="009877DF" w:rsidRDefault="005D1CBC">
      <w:pPr>
        <w:pStyle w:val="Sumrio2"/>
        <w:rPr>
          <w:rFonts w:asciiTheme="minorHAnsi" w:eastAsiaTheme="minorEastAsia" w:hAnsiTheme="minorHAnsi" w:cstheme="minorBidi"/>
          <w:caps w:val="0"/>
          <w:sz w:val="22"/>
          <w:szCs w:val="22"/>
        </w:rPr>
      </w:pPr>
      <w:hyperlink w:anchor="_Toc510001320" w:history="1">
        <w:r w:rsidR="00ED1B63" w:rsidRPr="009877DF">
          <w:rPr>
            <w:rStyle w:val="Hyperlink"/>
          </w:rPr>
          <w:t>5.1</w:t>
        </w:r>
        <w:r w:rsidR="00ED1B63" w:rsidRPr="009877DF">
          <w:rPr>
            <w:rFonts w:asciiTheme="minorHAnsi" w:eastAsiaTheme="minorEastAsia" w:hAnsiTheme="minorHAnsi" w:cstheme="minorBidi"/>
            <w:caps w:val="0"/>
            <w:sz w:val="22"/>
            <w:szCs w:val="22"/>
          </w:rPr>
          <w:tab/>
        </w:r>
        <w:r w:rsidR="00ED1B63" w:rsidRPr="009877DF">
          <w:rPr>
            <w:rStyle w:val="Hyperlink"/>
          </w:rPr>
          <w:t>Tráfego</w:t>
        </w:r>
        <w:r w:rsidR="00ED1B63" w:rsidRPr="009877DF">
          <w:rPr>
            <w:webHidden/>
          </w:rPr>
          <w:tab/>
        </w:r>
        <w:r w:rsidR="00ED1B63" w:rsidRPr="009877DF">
          <w:rPr>
            <w:webHidden/>
          </w:rPr>
          <w:fldChar w:fldCharType="begin"/>
        </w:r>
        <w:r w:rsidR="00ED1B63" w:rsidRPr="009877DF">
          <w:rPr>
            <w:webHidden/>
          </w:rPr>
          <w:instrText xml:space="preserve"> PAGEREF _Toc510001320 \h </w:instrText>
        </w:r>
        <w:r w:rsidR="00ED1B63" w:rsidRPr="009877DF">
          <w:rPr>
            <w:webHidden/>
          </w:rPr>
        </w:r>
        <w:r w:rsidR="00ED1B63" w:rsidRPr="009877DF">
          <w:rPr>
            <w:webHidden/>
          </w:rPr>
          <w:fldChar w:fldCharType="separate"/>
        </w:r>
        <w:r w:rsidR="00F75A18">
          <w:rPr>
            <w:webHidden/>
          </w:rPr>
          <w:t>12</w:t>
        </w:r>
        <w:r w:rsidR="00ED1B63" w:rsidRPr="009877DF">
          <w:rPr>
            <w:webHidden/>
          </w:rPr>
          <w:fldChar w:fldCharType="end"/>
        </w:r>
      </w:hyperlink>
    </w:p>
    <w:p w14:paraId="12FD1DF2" w14:textId="60AC9FA3" w:rsidR="00ED1B63" w:rsidRPr="009877DF" w:rsidRDefault="005D1CBC">
      <w:pPr>
        <w:pStyle w:val="Sumrio2"/>
        <w:rPr>
          <w:rFonts w:asciiTheme="minorHAnsi" w:eastAsiaTheme="minorEastAsia" w:hAnsiTheme="minorHAnsi" w:cstheme="minorBidi"/>
          <w:caps w:val="0"/>
          <w:sz w:val="22"/>
          <w:szCs w:val="22"/>
        </w:rPr>
      </w:pPr>
      <w:hyperlink w:anchor="_Toc510001321" w:history="1">
        <w:r w:rsidR="00ED1B63" w:rsidRPr="009877DF">
          <w:rPr>
            <w:rStyle w:val="Hyperlink"/>
          </w:rPr>
          <w:t>5.2</w:t>
        </w:r>
        <w:r w:rsidR="00ED1B63" w:rsidRPr="009877DF">
          <w:rPr>
            <w:rFonts w:asciiTheme="minorHAnsi" w:eastAsiaTheme="minorEastAsia" w:hAnsiTheme="minorHAnsi" w:cstheme="minorBidi"/>
            <w:caps w:val="0"/>
            <w:sz w:val="22"/>
            <w:szCs w:val="22"/>
          </w:rPr>
          <w:tab/>
        </w:r>
        <w:r w:rsidR="00ED1B63" w:rsidRPr="009877DF">
          <w:rPr>
            <w:rStyle w:val="Hyperlink"/>
          </w:rPr>
          <w:t>Memória de Cálculo</w:t>
        </w:r>
        <w:r w:rsidR="00ED1B63" w:rsidRPr="009877DF">
          <w:rPr>
            <w:webHidden/>
          </w:rPr>
          <w:tab/>
        </w:r>
        <w:r w:rsidR="00ED1B63" w:rsidRPr="009877DF">
          <w:rPr>
            <w:webHidden/>
          </w:rPr>
          <w:fldChar w:fldCharType="begin"/>
        </w:r>
        <w:r w:rsidR="00ED1B63" w:rsidRPr="009877DF">
          <w:rPr>
            <w:webHidden/>
          </w:rPr>
          <w:instrText xml:space="preserve"> PAGEREF _Toc510001321 \h </w:instrText>
        </w:r>
        <w:r w:rsidR="00ED1B63" w:rsidRPr="009877DF">
          <w:rPr>
            <w:webHidden/>
          </w:rPr>
        </w:r>
        <w:r w:rsidR="00ED1B63" w:rsidRPr="009877DF">
          <w:rPr>
            <w:webHidden/>
          </w:rPr>
          <w:fldChar w:fldCharType="separate"/>
        </w:r>
        <w:r w:rsidR="00F75A18">
          <w:rPr>
            <w:webHidden/>
          </w:rPr>
          <w:t>12</w:t>
        </w:r>
        <w:r w:rsidR="00ED1B63" w:rsidRPr="009877DF">
          <w:rPr>
            <w:webHidden/>
          </w:rPr>
          <w:fldChar w:fldCharType="end"/>
        </w:r>
      </w:hyperlink>
    </w:p>
    <w:p w14:paraId="137289E9" w14:textId="7A0CACE2" w:rsidR="00ED1B63" w:rsidRPr="009877DF" w:rsidRDefault="005D1CBC">
      <w:pPr>
        <w:pStyle w:val="Sumrio3"/>
        <w:rPr>
          <w:rFonts w:asciiTheme="minorHAnsi" w:eastAsiaTheme="minorEastAsia" w:hAnsiTheme="minorHAnsi" w:cstheme="minorBidi"/>
          <w:noProof/>
          <w:sz w:val="22"/>
          <w:szCs w:val="22"/>
        </w:rPr>
      </w:pPr>
      <w:hyperlink w:anchor="_Toc510001322" w:history="1">
        <w:r w:rsidR="00ED1B63" w:rsidRPr="009877DF">
          <w:rPr>
            <w:rStyle w:val="Hyperlink"/>
            <w:noProof/>
          </w:rPr>
          <w:t>5.2.1</w:t>
        </w:r>
        <w:r w:rsidR="00ED1B63" w:rsidRPr="009877DF">
          <w:rPr>
            <w:rFonts w:asciiTheme="minorHAnsi" w:eastAsiaTheme="minorEastAsia" w:hAnsiTheme="minorHAnsi" w:cstheme="minorBidi"/>
            <w:noProof/>
            <w:sz w:val="22"/>
            <w:szCs w:val="22"/>
          </w:rPr>
          <w:tab/>
        </w:r>
        <w:r w:rsidR="00ED1B63" w:rsidRPr="009877DF">
          <w:rPr>
            <w:rStyle w:val="Hyperlink"/>
            <w:noProof/>
          </w:rPr>
          <w:t>CAMADA DE MACADAME SECO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_Toc510001322 \h </w:instrText>
        </w:r>
        <w:r w:rsidR="00ED1B63" w:rsidRPr="009877DF">
          <w:rPr>
            <w:noProof/>
            <w:webHidden/>
          </w:rPr>
        </w:r>
        <w:r w:rsidR="00ED1B63" w:rsidRPr="009877DF">
          <w:rPr>
            <w:noProof/>
            <w:webHidden/>
          </w:rPr>
          <w:fldChar w:fldCharType="separate"/>
        </w:r>
        <w:r w:rsidR="00F75A18">
          <w:rPr>
            <w:noProof/>
            <w:webHidden/>
          </w:rPr>
          <w:t>13</w:t>
        </w:r>
        <w:r w:rsidR="00ED1B63" w:rsidRPr="009877DF">
          <w:rPr>
            <w:noProof/>
            <w:webHidden/>
          </w:rPr>
          <w:fldChar w:fldCharType="end"/>
        </w:r>
      </w:hyperlink>
    </w:p>
    <w:p w14:paraId="2C215D94" w14:textId="738F0DAB" w:rsidR="00ED1B63" w:rsidRPr="009877DF" w:rsidRDefault="005D1CBC">
      <w:pPr>
        <w:pStyle w:val="Sumrio3"/>
        <w:rPr>
          <w:rFonts w:asciiTheme="minorHAnsi" w:eastAsiaTheme="minorEastAsia" w:hAnsiTheme="minorHAnsi" w:cstheme="minorBidi"/>
          <w:noProof/>
          <w:sz w:val="22"/>
          <w:szCs w:val="22"/>
        </w:rPr>
      </w:pPr>
      <w:hyperlink w:anchor="_Toc510001323" w:history="1">
        <w:r w:rsidR="00ED1B63" w:rsidRPr="009877DF">
          <w:rPr>
            <w:rStyle w:val="Hyperlink"/>
            <w:noProof/>
          </w:rPr>
          <w:t>5.2.2</w:t>
        </w:r>
        <w:r w:rsidR="00ED1B63" w:rsidRPr="009877DF">
          <w:rPr>
            <w:rFonts w:asciiTheme="minorHAnsi" w:eastAsiaTheme="minorEastAsia" w:hAnsiTheme="minorHAnsi" w:cstheme="minorBidi"/>
            <w:noProof/>
            <w:sz w:val="22"/>
            <w:szCs w:val="22"/>
          </w:rPr>
          <w:tab/>
        </w:r>
        <w:r w:rsidR="00ED1B63" w:rsidRPr="009877DF">
          <w:rPr>
            <w:rStyle w:val="Hyperlink"/>
            <w:noProof/>
          </w:rPr>
          <w:t>CAMADA DE BRITA GRADUADA</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_Toc510001323 \h </w:instrText>
        </w:r>
        <w:r w:rsidR="00ED1B63" w:rsidRPr="009877DF">
          <w:rPr>
            <w:noProof/>
            <w:webHidden/>
          </w:rPr>
        </w:r>
        <w:r w:rsidR="00ED1B63" w:rsidRPr="009877DF">
          <w:rPr>
            <w:noProof/>
            <w:webHidden/>
          </w:rPr>
          <w:fldChar w:fldCharType="separate"/>
        </w:r>
        <w:r w:rsidR="00F75A18">
          <w:rPr>
            <w:noProof/>
            <w:webHidden/>
          </w:rPr>
          <w:t>16</w:t>
        </w:r>
        <w:r w:rsidR="00ED1B63" w:rsidRPr="009877DF">
          <w:rPr>
            <w:noProof/>
            <w:webHidden/>
          </w:rPr>
          <w:fldChar w:fldCharType="end"/>
        </w:r>
      </w:hyperlink>
    </w:p>
    <w:p w14:paraId="170FB782" w14:textId="3D364936" w:rsidR="00ED1B63" w:rsidRPr="009877DF" w:rsidRDefault="005D1CBC">
      <w:pPr>
        <w:pStyle w:val="Sumrio3"/>
        <w:rPr>
          <w:rFonts w:asciiTheme="minorHAnsi" w:eastAsiaTheme="minorEastAsia" w:hAnsiTheme="minorHAnsi" w:cstheme="minorBidi"/>
          <w:noProof/>
          <w:sz w:val="22"/>
          <w:szCs w:val="22"/>
        </w:rPr>
      </w:pPr>
      <w:hyperlink w:anchor="_Toc510001324" w:history="1">
        <w:r w:rsidR="00ED1B63" w:rsidRPr="009877DF">
          <w:rPr>
            <w:rStyle w:val="Hyperlink"/>
            <w:noProof/>
          </w:rPr>
          <w:t>5.2.3</w:t>
        </w:r>
        <w:r w:rsidR="00ED1B63" w:rsidRPr="009877DF">
          <w:rPr>
            <w:rFonts w:asciiTheme="minorHAnsi" w:eastAsiaTheme="minorEastAsia" w:hAnsiTheme="minorHAnsi" w:cstheme="minorBidi"/>
            <w:noProof/>
            <w:sz w:val="22"/>
            <w:szCs w:val="22"/>
          </w:rPr>
          <w:tab/>
        </w:r>
        <w:r w:rsidR="00ED1B63" w:rsidRPr="009877DF">
          <w:rPr>
            <w:rStyle w:val="Hyperlink"/>
            <w:noProof/>
          </w:rPr>
          <w:t>IMPRIMAÇÃO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_Toc510001324 \h </w:instrText>
        </w:r>
        <w:r w:rsidR="00ED1B63" w:rsidRPr="009877DF">
          <w:rPr>
            <w:noProof/>
            <w:webHidden/>
          </w:rPr>
        </w:r>
        <w:r w:rsidR="00ED1B63" w:rsidRPr="009877DF">
          <w:rPr>
            <w:noProof/>
            <w:webHidden/>
          </w:rPr>
          <w:fldChar w:fldCharType="separate"/>
        </w:r>
        <w:r w:rsidR="00F75A18">
          <w:rPr>
            <w:noProof/>
            <w:webHidden/>
          </w:rPr>
          <w:t>19</w:t>
        </w:r>
        <w:r w:rsidR="00ED1B63" w:rsidRPr="009877DF">
          <w:rPr>
            <w:noProof/>
            <w:webHidden/>
          </w:rPr>
          <w:fldChar w:fldCharType="end"/>
        </w:r>
      </w:hyperlink>
    </w:p>
    <w:p w14:paraId="50FFA74E" w14:textId="2521796A" w:rsidR="00ED1B63" w:rsidRPr="009877DF" w:rsidRDefault="005D1CBC">
      <w:pPr>
        <w:pStyle w:val="Sumrio3"/>
        <w:rPr>
          <w:rFonts w:asciiTheme="minorHAnsi" w:eastAsiaTheme="minorEastAsia" w:hAnsiTheme="minorHAnsi" w:cstheme="minorBidi"/>
          <w:noProof/>
          <w:sz w:val="22"/>
          <w:szCs w:val="22"/>
        </w:rPr>
      </w:pPr>
      <w:hyperlink w:anchor="_Toc510001325" w:history="1">
        <w:r w:rsidR="00ED1B63" w:rsidRPr="009877DF">
          <w:rPr>
            <w:rStyle w:val="Hyperlink"/>
            <w:noProof/>
          </w:rPr>
          <w:t>5.2.4</w:t>
        </w:r>
        <w:r w:rsidR="00ED1B63" w:rsidRPr="009877DF">
          <w:rPr>
            <w:rFonts w:asciiTheme="minorHAnsi" w:eastAsiaTheme="minorEastAsia" w:hAnsiTheme="minorHAnsi" w:cstheme="minorBidi"/>
            <w:noProof/>
            <w:sz w:val="22"/>
            <w:szCs w:val="22"/>
          </w:rPr>
          <w:tab/>
        </w:r>
        <w:r w:rsidR="00ED1B63" w:rsidRPr="009877DF">
          <w:rPr>
            <w:rStyle w:val="Hyperlink"/>
            <w:noProof/>
          </w:rPr>
          <w:t>PINTURA DE LIGAÇÃO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_Toc510001325 \h </w:instrText>
        </w:r>
        <w:r w:rsidR="00ED1B63" w:rsidRPr="009877DF">
          <w:rPr>
            <w:noProof/>
            <w:webHidden/>
          </w:rPr>
        </w:r>
        <w:r w:rsidR="00ED1B63" w:rsidRPr="009877DF">
          <w:rPr>
            <w:noProof/>
            <w:webHidden/>
          </w:rPr>
          <w:fldChar w:fldCharType="separate"/>
        </w:r>
        <w:r w:rsidR="00F75A18">
          <w:rPr>
            <w:noProof/>
            <w:webHidden/>
          </w:rPr>
          <w:t>21</w:t>
        </w:r>
        <w:r w:rsidR="00ED1B63" w:rsidRPr="009877DF">
          <w:rPr>
            <w:noProof/>
            <w:webHidden/>
          </w:rPr>
          <w:fldChar w:fldCharType="end"/>
        </w:r>
      </w:hyperlink>
    </w:p>
    <w:p w14:paraId="7AC23433" w14:textId="5ABC6FC6" w:rsidR="00ED1B63" w:rsidRPr="009877DF" w:rsidRDefault="005D1CBC">
      <w:pPr>
        <w:pStyle w:val="Sumrio3"/>
        <w:rPr>
          <w:rFonts w:asciiTheme="minorHAnsi" w:eastAsiaTheme="minorEastAsia" w:hAnsiTheme="minorHAnsi" w:cstheme="minorBidi"/>
          <w:noProof/>
          <w:sz w:val="22"/>
          <w:szCs w:val="22"/>
        </w:rPr>
      </w:pPr>
      <w:hyperlink w:anchor="_Toc510001326" w:history="1">
        <w:r w:rsidR="00ED1B63" w:rsidRPr="009877DF">
          <w:rPr>
            <w:rStyle w:val="Hyperlink"/>
            <w:noProof/>
          </w:rPr>
          <w:t>5.2.5</w:t>
        </w:r>
        <w:r w:rsidR="00ED1B63" w:rsidRPr="009877DF">
          <w:rPr>
            <w:rFonts w:asciiTheme="minorHAnsi" w:eastAsiaTheme="minorEastAsia" w:hAnsiTheme="minorHAnsi" w:cstheme="minorBidi"/>
            <w:noProof/>
            <w:sz w:val="22"/>
            <w:szCs w:val="22"/>
          </w:rPr>
          <w:tab/>
        </w:r>
        <w:r w:rsidR="00ED1B63" w:rsidRPr="009877DF">
          <w:rPr>
            <w:rStyle w:val="Hyperlink"/>
            <w:noProof/>
          </w:rPr>
          <w:t>APLICAÇÃO DE CONCRETO ASFÁLTICO USINADO A QUENTE</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_Toc510001326 \h </w:instrText>
        </w:r>
        <w:r w:rsidR="00ED1B63" w:rsidRPr="009877DF">
          <w:rPr>
            <w:noProof/>
            <w:webHidden/>
          </w:rPr>
        </w:r>
        <w:r w:rsidR="00ED1B63" w:rsidRPr="009877DF">
          <w:rPr>
            <w:noProof/>
            <w:webHidden/>
          </w:rPr>
          <w:fldChar w:fldCharType="separate"/>
        </w:r>
        <w:r w:rsidR="00F75A18">
          <w:rPr>
            <w:noProof/>
            <w:webHidden/>
          </w:rPr>
          <w:t>22</w:t>
        </w:r>
        <w:r w:rsidR="00ED1B63" w:rsidRPr="009877DF">
          <w:rPr>
            <w:noProof/>
            <w:webHidden/>
          </w:rPr>
          <w:fldChar w:fldCharType="end"/>
        </w:r>
      </w:hyperlink>
    </w:p>
    <w:p w14:paraId="075972B4" w14:textId="778B605D" w:rsidR="00ED1B63" w:rsidRPr="009877DF" w:rsidRDefault="005D1CBC">
      <w:pPr>
        <w:pStyle w:val="Sumrio1"/>
        <w:rPr>
          <w:rFonts w:asciiTheme="minorHAnsi" w:eastAsiaTheme="minorEastAsia" w:hAnsiTheme="minorHAnsi" w:cstheme="minorBidi"/>
          <w:b w:val="0"/>
          <w:caps w:val="0"/>
          <w:noProof/>
          <w:sz w:val="22"/>
          <w:szCs w:val="22"/>
        </w:rPr>
      </w:pPr>
      <w:hyperlink w:anchor="_Toc510001327" w:history="1">
        <w:r w:rsidR="00ED1B63" w:rsidRPr="009877DF">
          <w:rPr>
            <w:rStyle w:val="Hyperlink"/>
            <w:noProof/>
          </w:rPr>
          <w:t>6</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rPr>
          <w:t>MEIO FIO DE CONCRETO</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_Toc510001327 \h </w:instrText>
        </w:r>
        <w:r w:rsidR="00ED1B63" w:rsidRPr="009877DF">
          <w:rPr>
            <w:noProof/>
            <w:webHidden/>
          </w:rPr>
        </w:r>
        <w:r w:rsidR="00ED1B63" w:rsidRPr="009877DF">
          <w:rPr>
            <w:noProof/>
            <w:webHidden/>
          </w:rPr>
          <w:fldChar w:fldCharType="separate"/>
        </w:r>
        <w:r w:rsidR="00F75A18">
          <w:rPr>
            <w:noProof/>
            <w:webHidden/>
          </w:rPr>
          <w:t>25</w:t>
        </w:r>
        <w:r w:rsidR="00ED1B63" w:rsidRPr="009877DF">
          <w:rPr>
            <w:noProof/>
            <w:webHidden/>
          </w:rPr>
          <w:fldChar w:fldCharType="end"/>
        </w:r>
      </w:hyperlink>
    </w:p>
    <w:p w14:paraId="0D9225B5" w14:textId="53AA66C4" w:rsidR="00ED1B63" w:rsidRPr="009877DF" w:rsidRDefault="005D1CBC">
      <w:pPr>
        <w:pStyle w:val="Sumrio1"/>
        <w:rPr>
          <w:rFonts w:asciiTheme="minorHAnsi" w:eastAsiaTheme="minorEastAsia" w:hAnsiTheme="minorHAnsi" w:cstheme="minorBidi"/>
          <w:b w:val="0"/>
          <w:caps w:val="0"/>
          <w:noProof/>
          <w:sz w:val="22"/>
          <w:szCs w:val="22"/>
        </w:rPr>
      </w:pPr>
      <w:hyperlink w:anchor="_Toc510001328" w:history="1">
        <w:r w:rsidR="00ED1B63" w:rsidRPr="009877DF">
          <w:rPr>
            <w:rStyle w:val="Hyperlink"/>
            <w:noProof/>
          </w:rPr>
          <w:t>7</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rPr>
          <w:t>PASSEIOS</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_Toc510001328 \h </w:instrText>
        </w:r>
        <w:r w:rsidR="00ED1B63" w:rsidRPr="009877DF">
          <w:rPr>
            <w:noProof/>
            <w:webHidden/>
          </w:rPr>
        </w:r>
        <w:r w:rsidR="00ED1B63" w:rsidRPr="009877DF">
          <w:rPr>
            <w:noProof/>
            <w:webHidden/>
          </w:rPr>
          <w:fldChar w:fldCharType="separate"/>
        </w:r>
        <w:r w:rsidR="00F75A18">
          <w:rPr>
            <w:noProof/>
            <w:webHidden/>
          </w:rPr>
          <w:t>26</w:t>
        </w:r>
        <w:r w:rsidR="00ED1B63" w:rsidRPr="009877DF">
          <w:rPr>
            <w:noProof/>
            <w:webHidden/>
          </w:rPr>
          <w:fldChar w:fldCharType="end"/>
        </w:r>
      </w:hyperlink>
    </w:p>
    <w:p w14:paraId="3ABD3AB7" w14:textId="56635DA0" w:rsidR="00ED1B63" w:rsidRPr="009877DF" w:rsidRDefault="005D1CBC">
      <w:pPr>
        <w:pStyle w:val="Sumrio2"/>
        <w:rPr>
          <w:rFonts w:asciiTheme="minorHAnsi" w:eastAsiaTheme="minorEastAsia" w:hAnsiTheme="minorHAnsi" w:cstheme="minorBidi"/>
          <w:caps w:val="0"/>
          <w:sz w:val="22"/>
          <w:szCs w:val="22"/>
        </w:rPr>
      </w:pPr>
      <w:hyperlink w:anchor="_Toc510001329" w:history="1">
        <w:r w:rsidR="00ED1B63" w:rsidRPr="009877DF">
          <w:rPr>
            <w:rStyle w:val="Hyperlink"/>
          </w:rPr>
          <w:t>7.1</w:t>
        </w:r>
        <w:r w:rsidR="00ED1B63" w:rsidRPr="009877DF">
          <w:rPr>
            <w:rFonts w:asciiTheme="minorHAnsi" w:eastAsiaTheme="minorEastAsia" w:hAnsiTheme="minorHAnsi" w:cstheme="minorBidi"/>
            <w:caps w:val="0"/>
            <w:sz w:val="22"/>
            <w:szCs w:val="22"/>
          </w:rPr>
          <w:tab/>
        </w:r>
        <w:r w:rsidR="00ED1B63" w:rsidRPr="009877DF">
          <w:rPr>
            <w:rStyle w:val="Hyperlink"/>
          </w:rPr>
          <w:t>Especificações Técnicas</w:t>
        </w:r>
        <w:r w:rsidR="00ED1B63" w:rsidRPr="009877DF">
          <w:rPr>
            <w:webHidden/>
          </w:rPr>
          <w:tab/>
        </w:r>
        <w:r w:rsidR="00ED1B63" w:rsidRPr="009877DF">
          <w:rPr>
            <w:webHidden/>
          </w:rPr>
          <w:fldChar w:fldCharType="begin"/>
        </w:r>
        <w:r w:rsidR="00ED1B63" w:rsidRPr="009877DF">
          <w:rPr>
            <w:webHidden/>
          </w:rPr>
          <w:instrText xml:space="preserve"> PAGEREF _Toc510001329 \h </w:instrText>
        </w:r>
        <w:r w:rsidR="00ED1B63" w:rsidRPr="009877DF">
          <w:rPr>
            <w:webHidden/>
          </w:rPr>
        </w:r>
        <w:r w:rsidR="00ED1B63" w:rsidRPr="009877DF">
          <w:rPr>
            <w:webHidden/>
          </w:rPr>
          <w:fldChar w:fldCharType="separate"/>
        </w:r>
        <w:r w:rsidR="00F75A18">
          <w:rPr>
            <w:webHidden/>
          </w:rPr>
          <w:t>26</w:t>
        </w:r>
        <w:r w:rsidR="00ED1B63" w:rsidRPr="009877DF">
          <w:rPr>
            <w:webHidden/>
          </w:rPr>
          <w:fldChar w:fldCharType="end"/>
        </w:r>
      </w:hyperlink>
    </w:p>
    <w:p w14:paraId="08824D89" w14:textId="00696EBA" w:rsidR="00ED1B63" w:rsidRPr="009877DF" w:rsidRDefault="005D1CBC">
      <w:pPr>
        <w:pStyle w:val="Sumrio2"/>
        <w:rPr>
          <w:rFonts w:asciiTheme="minorHAnsi" w:eastAsiaTheme="minorEastAsia" w:hAnsiTheme="minorHAnsi" w:cstheme="minorBidi"/>
          <w:caps w:val="0"/>
          <w:sz w:val="22"/>
          <w:szCs w:val="22"/>
        </w:rPr>
      </w:pPr>
      <w:hyperlink w:anchor="_Toc510001330" w:history="1">
        <w:r w:rsidR="00ED1B63" w:rsidRPr="009877DF">
          <w:rPr>
            <w:rStyle w:val="Hyperlink"/>
          </w:rPr>
          <w:t>7.2</w:t>
        </w:r>
        <w:r w:rsidR="00ED1B63" w:rsidRPr="009877DF">
          <w:rPr>
            <w:rFonts w:asciiTheme="minorHAnsi" w:eastAsiaTheme="minorEastAsia" w:hAnsiTheme="minorHAnsi" w:cstheme="minorBidi"/>
            <w:caps w:val="0"/>
            <w:sz w:val="22"/>
            <w:szCs w:val="22"/>
          </w:rPr>
          <w:tab/>
        </w:r>
        <w:r w:rsidR="00ED1B63" w:rsidRPr="009877DF">
          <w:rPr>
            <w:rStyle w:val="Hyperlink"/>
          </w:rPr>
          <w:t>compactação da área de implantação dos passeios</w:t>
        </w:r>
        <w:r w:rsidR="00ED1B63" w:rsidRPr="009877DF">
          <w:rPr>
            <w:webHidden/>
          </w:rPr>
          <w:tab/>
        </w:r>
        <w:r w:rsidR="00ED1B63" w:rsidRPr="009877DF">
          <w:rPr>
            <w:webHidden/>
          </w:rPr>
          <w:fldChar w:fldCharType="begin"/>
        </w:r>
        <w:r w:rsidR="00ED1B63" w:rsidRPr="009877DF">
          <w:rPr>
            <w:webHidden/>
          </w:rPr>
          <w:instrText xml:space="preserve"> PAGEREF _Toc510001330 \h </w:instrText>
        </w:r>
        <w:r w:rsidR="00ED1B63" w:rsidRPr="009877DF">
          <w:rPr>
            <w:webHidden/>
          </w:rPr>
        </w:r>
        <w:r w:rsidR="00ED1B63" w:rsidRPr="009877DF">
          <w:rPr>
            <w:webHidden/>
          </w:rPr>
          <w:fldChar w:fldCharType="separate"/>
        </w:r>
        <w:r w:rsidR="00F75A18">
          <w:rPr>
            <w:webHidden/>
          </w:rPr>
          <w:t>26</w:t>
        </w:r>
        <w:r w:rsidR="00ED1B63" w:rsidRPr="009877DF">
          <w:rPr>
            <w:webHidden/>
          </w:rPr>
          <w:fldChar w:fldCharType="end"/>
        </w:r>
      </w:hyperlink>
    </w:p>
    <w:p w14:paraId="09E52616" w14:textId="39E8FF8B" w:rsidR="00ED1B63" w:rsidRPr="009877DF" w:rsidRDefault="005D1CBC">
      <w:pPr>
        <w:pStyle w:val="Sumrio2"/>
        <w:rPr>
          <w:rFonts w:asciiTheme="minorHAnsi" w:eastAsiaTheme="minorEastAsia" w:hAnsiTheme="minorHAnsi" w:cstheme="minorBidi"/>
          <w:caps w:val="0"/>
          <w:sz w:val="22"/>
          <w:szCs w:val="22"/>
        </w:rPr>
      </w:pPr>
      <w:hyperlink w:anchor="_Toc510001331" w:history="1">
        <w:r w:rsidR="00ED1B63" w:rsidRPr="009877DF">
          <w:rPr>
            <w:rStyle w:val="Hyperlink"/>
          </w:rPr>
          <w:t>7.3</w:t>
        </w:r>
        <w:r w:rsidR="00ED1B63" w:rsidRPr="009877DF">
          <w:rPr>
            <w:rFonts w:asciiTheme="minorHAnsi" w:eastAsiaTheme="minorEastAsia" w:hAnsiTheme="minorHAnsi" w:cstheme="minorBidi"/>
            <w:caps w:val="0"/>
            <w:sz w:val="22"/>
            <w:szCs w:val="22"/>
          </w:rPr>
          <w:tab/>
        </w:r>
        <w:r w:rsidR="00ED1B63" w:rsidRPr="009877DF">
          <w:rPr>
            <w:rStyle w:val="Hyperlink"/>
          </w:rPr>
          <w:t>PAVER</w:t>
        </w:r>
        <w:r w:rsidR="00ED1B63" w:rsidRPr="009877DF">
          <w:rPr>
            <w:webHidden/>
          </w:rPr>
          <w:tab/>
        </w:r>
        <w:r w:rsidR="00ED1B63" w:rsidRPr="009877DF">
          <w:rPr>
            <w:webHidden/>
          </w:rPr>
          <w:fldChar w:fldCharType="begin"/>
        </w:r>
        <w:r w:rsidR="00ED1B63" w:rsidRPr="009877DF">
          <w:rPr>
            <w:webHidden/>
          </w:rPr>
          <w:instrText xml:space="preserve"> PAGEREF _Toc510001331 \h </w:instrText>
        </w:r>
        <w:r w:rsidR="00ED1B63" w:rsidRPr="009877DF">
          <w:rPr>
            <w:webHidden/>
          </w:rPr>
        </w:r>
        <w:r w:rsidR="00ED1B63" w:rsidRPr="009877DF">
          <w:rPr>
            <w:webHidden/>
          </w:rPr>
          <w:fldChar w:fldCharType="separate"/>
        </w:r>
        <w:r w:rsidR="00F75A18">
          <w:rPr>
            <w:webHidden/>
          </w:rPr>
          <w:t>26</w:t>
        </w:r>
        <w:r w:rsidR="00ED1B63" w:rsidRPr="009877DF">
          <w:rPr>
            <w:webHidden/>
          </w:rPr>
          <w:fldChar w:fldCharType="end"/>
        </w:r>
      </w:hyperlink>
    </w:p>
    <w:p w14:paraId="36F2DF01" w14:textId="3046A57B" w:rsidR="00ED1B63" w:rsidRPr="009877DF" w:rsidRDefault="005D1CBC">
      <w:pPr>
        <w:pStyle w:val="Sumrio2"/>
        <w:rPr>
          <w:rFonts w:asciiTheme="minorHAnsi" w:eastAsiaTheme="minorEastAsia" w:hAnsiTheme="minorHAnsi" w:cstheme="minorBidi"/>
          <w:caps w:val="0"/>
          <w:sz w:val="22"/>
          <w:szCs w:val="22"/>
        </w:rPr>
      </w:pPr>
      <w:hyperlink w:anchor="_Toc510001332" w:history="1">
        <w:r w:rsidR="00ED1B63" w:rsidRPr="009877DF">
          <w:rPr>
            <w:rStyle w:val="Hyperlink"/>
          </w:rPr>
          <w:t>7.4</w:t>
        </w:r>
        <w:r w:rsidR="00ED1B63" w:rsidRPr="009877DF">
          <w:rPr>
            <w:rFonts w:asciiTheme="minorHAnsi" w:eastAsiaTheme="minorEastAsia" w:hAnsiTheme="minorHAnsi" w:cstheme="minorBidi"/>
            <w:caps w:val="0"/>
            <w:sz w:val="22"/>
            <w:szCs w:val="22"/>
          </w:rPr>
          <w:tab/>
        </w:r>
        <w:r w:rsidR="00ED1B63" w:rsidRPr="009877DF">
          <w:rPr>
            <w:rStyle w:val="Hyperlink"/>
          </w:rPr>
          <w:t>PROCESSO DE EXECUÇÃO</w:t>
        </w:r>
        <w:r w:rsidR="00ED1B63" w:rsidRPr="009877DF">
          <w:rPr>
            <w:webHidden/>
          </w:rPr>
          <w:tab/>
        </w:r>
        <w:r w:rsidR="00ED1B63" w:rsidRPr="009877DF">
          <w:rPr>
            <w:webHidden/>
          </w:rPr>
          <w:fldChar w:fldCharType="begin"/>
        </w:r>
        <w:r w:rsidR="00ED1B63" w:rsidRPr="009877DF">
          <w:rPr>
            <w:webHidden/>
          </w:rPr>
          <w:instrText xml:space="preserve"> PAGEREF _Toc510001332 \h </w:instrText>
        </w:r>
        <w:r w:rsidR="00ED1B63" w:rsidRPr="009877DF">
          <w:rPr>
            <w:webHidden/>
          </w:rPr>
        </w:r>
        <w:r w:rsidR="00ED1B63" w:rsidRPr="009877DF">
          <w:rPr>
            <w:webHidden/>
          </w:rPr>
          <w:fldChar w:fldCharType="separate"/>
        </w:r>
        <w:r w:rsidR="00F75A18">
          <w:rPr>
            <w:webHidden/>
          </w:rPr>
          <w:t>26</w:t>
        </w:r>
        <w:r w:rsidR="00ED1B63" w:rsidRPr="009877DF">
          <w:rPr>
            <w:webHidden/>
          </w:rPr>
          <w:fldChar w:fldCharType="end"/>
        </w:r>
      </w:hyperlink>
    </w:p>
    <w:p w14:paraId="1E61E801" w14:textId="41C1DA85" w:rsidR="00ED1B63" w:rsidRPr="009877DF" w:rsidRDefault="005D1CBC">
      <w:pPr>
        <w:pStyle w:val="Sumrio1"/>
        <w:rPr>
          <w:rFonts w:asciiTheme="minorHAnsi" w:eastAsiaTheme="minorEastAsia" w:hAnsiTheme="minorHAnsi" w:cstheme="minorBidi"/>
          <w:b w:val="0"/>
          <w:caps w:val="0"/>
          <w:noProof/>
          <w:sz w:val="22"/>
          <w:szCs w:val="22"/>
        </w:rPr>
      </w:pPr>
      <w:hyperlink w:anchor="_Toc510001333" w:history="1">
        <w:r w:rsidR="00ED1B63" w:rsidRPr="009877DF">
          <w:rPr>
            <w:rStyle w:val="Hyperlink"/>
            <w:noProof/>
          </w:rPr>
          <w:t>8</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rPr>
          <w:t>SINALIZAÇÃO viária</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_Toc510001333 \h </w:instrText>
        </w:r>
        <w:r w:rsidR="00ED1B63" w:rsidRPr="009877DF">
          <w:rPr>
            <w:noProof/>
            <w:webHidden/>
          </w:rPr>
        </w:r>
        <w:r w:rsidR="00ED1B63" w:rsidRPr="009877DF">
          <w:rPr>
            <w:noProof/>
            <w:webHidden/>
          </w:rPr>
          <w:fldChar w:fldCharType="separate"/>
        </w:r>
        <w:r w:rsidR="00F75A18">
          <w:rPr>
            <w:noProof/>
            <w:webHidden/>
          </w:rPr>
          <w:t>27</w:t>
        </w:r>
        <w:r w:rsidR="00ED1B63" w:rsidRPr="009877DF">
          <w:rPr>
            <w:noProof/>
            <w:webHidden/>
          </w:rPr>
          <w:fldChar w:fldCharType="end"/>
        </w:r>
      </w:hyperlink>
    </w:p>
    <w:p w14:paraId="2D0E4282" w14:textId="381C8A5A" w:rsidR="00ED1B63" w:rsidRPr="009877DF" w:rsidRDefault="005D1CBC">
      <w:pPr>
        <w:pStyle w:val="Sumrio2"/>
        <w:rPr>
          <w:rFonts w:asciiTheme="minorHAnsi" w:eastAsiaTheme="minorEastAsia" w:hAnsiTheme="minorHAnsi" w:cstheme="minorBidi"/>
          <w:caps w:val="0"/>
          <w:sz w:val="22"/>
          <w:szCs w:val="22"/>
        </w:rPr>
      </w:pPr>
      <w:hyperlink w:anchor="_Toc510001334" w:history="1">
        <w:r w:rsidR="00ED1B63" w:rsidRPr="009877DF">
          <w:rPr>
            <w:rStyle w:val="Hyperlink"/>
          </w:rPr>
          <w:t>8.1</w:t>
        </w:r>
        <w:r w:rsidR="00ED1B63" w:rsidRPr="009877DF">
          <w:rPr>
            <w:rFonts w:asciiTheme="minorHAnsi" w:eastAsiaTheme="minorEastAsia" w:hAnsiTheme="minorHAnsi" w:cstheme="minorBidi"/>
            <w:caps w:val="0"/>
            <w:sz w:val="22"/>
            <w:szCs w:val="22"/>
          </w:rPr>
          <w:tab/>
        </w:r>
        <w:r w:rsidR="00ED1B63" w:rsidRPr="009877DF">
          <w:rPr>
            <w:rStyle w:val="Hyperlink"/>
          </w:rPr>
          <w:t>PINTURA DE FAIXAS HORIZONTAIS</w:t>
        </w:r>
        <w:r w:rsidR="00ED1B63" w:rsidRPr="009877DF">
          <w:rPr>
            <w:webHidden/>
          </w:rPr>
          <w:tab/>
        </w:r>
        <w:r w:rsidR="00ED1B63" w:rsidRPr="009877DF">
          <w:rPr>
            <w:webHidden/>
          </w:rPr>
          <w:fldChar w:fldCharType="begin"/>
        </w:r>
        <w:r w:rsidR="00ED1B63" w:rsidRPr="009877DF">
          <w:rPr>
            <w:webHidden/>
          </w:rPr>
          <w:instrText xml:space="preserve"> PAGEREF _Toc510001334 \h </w:instrText>
        </w:r>
        <w:r w:rsidR="00ED1B63" w:rsidRPr="009877DF">
          <w:rPr>
            <w:webHidden/>
          </w:rPr>
        </w:r>
        <w:r w:rsidR="00ED1B63" w:rsidRPr="009877DF">
          <w:rPr>
            <w:webHidden/>
          </w:rPr>
          <w:fldChar w:fldCharType="separate"/>
        </w:r>
        <w:r w:rsidR="00F75A18">
          <w:rPr>
            <w:webHidden/>
          </w:rPr>
          <w:t>27</w:t>
        </w:r>
        <w:r w:rsidR="00ED1B63" w:rsidRPr="009877DF">
          <w:rPr>
            <w:webHidden/>
          </w:rPr>
          <w:fldChar w:fldCharType="end"/>
        </w:r>
      </w:hyperlink>
    </w:p>
    <w:p w14:paraId="171A4E65" w14:textId="7159A19B" w:rsidR="00ED1B63" w:rsidRPr="009877DF" w:rsidRDefault="005D1CBC">
      <w:pPr>
        <w:pStyle w:val="Sumrio2"/>
        <w:rPr>
          <w:rFonts w:asciiTheme="minorHAnsi" w:eastAsiaTheme="minorEastAsia" w:hAnsiTheme="minorHAnsi" w:cstheme="minorBidi"/>
          <w:caps w:val="0"/>
          <w:sz w:val="22"/>
          <w:szCs w:val="22"/>
        </w:rPr>
      </w:pPr>
      <w:hyperlink w:anchor="_Toc510001335" w:history="1">
        <w:r w:rsidR="00ED1B63" w:rsidRPr="009877DF">
          <w:rPr>
            <w:rStyle w:val="Hyperlink"/>
          </w:rPr>
          <w:t>8.2</w:t>
        </w:r>
        <w:r w:rsidR="00ED1B63" w:rsidRPr="009877DF">
          <w:rPr>
            <w:rFonts w:asciiTheme="minorHAnsi" w:eastAsiaTheme="minorEastAsia" w:hAnsiTheme="minorHAnsi" w:cstheme="minorBidi"/>
            <w:caps w:val="0"/>
            <w:sz w:val="22"/>
            <w:szCs w:val="22"/>
          </w:rPr>
          <w:tab/>
        </w:r>
        <w:r w:rsidR="00ED1B63" w:rsidRPr="009877DF">
          <w:rPr>
            <w:rStyle w:val="Hyperlink"/>
          </w:rPr>
          <w:t>placas de regulamentação</w:t>
        </w:r>
        <w:r w:rsidR="00ED1B63" w:rsidRPr="009877DF">
          <w:rPr>
            <w:webHidden/>
          </w:rPr>
          <w:tab/>
        </w:r>
        <w:r w:rsidR="00ED1B63" w:rsidRPr="009877DF">
          <w:rPr>
            <w:webHidden/>
          </w:rPr>
          <w:fldChar w:fldCharType="begin"/>
        </w:r>
        <w:r w:rsidR="00ED1B63" w:rsidRPr="009877DF">
          <w:rPr>
            <w:webHidden/>
          </w:rPr>
          <w:instrText xml:space="preserve"> PAGEREF _Toc510001335 \h </w:instrText>
        </w:r>
        <w:r w:rsidR="00ED1B63" w:rsidRPr="009877DF">
          <w:rPr>
            <w:webHidden/>
          </w:rPr>
        </w:r>
        <w:r w:rsidR="00ED1B63" w:rsidRPr="009877DF">
          <w:rPr>
            <w:webHidden/>
          </w:rPr>
          <w:fldChar w:fldCharType="separate"/>
        </w:r>
        <w:r w:rsidR="00F75A18">
          <w:rPr>
            <w:webHidden/>
          </w:rPr>
          <w:t>28</w:t>
        </w:r>
        <w:r w:rsidR="00ED1B63" w:rsidRPr="009877DF">
          <w:rPr>
            <w:webHidden/>
          </w:rPr>
          <w:fldChar w:fldCharType="end"/>
        </w:r>
      </w:hyperlink>
    </w:p>
    <w:p w14:paraId="673E3202" w14:textId="1EC674EF" w:rsidR="00ED1B63" w:rsidRPr="009877DF" w:rsidRDefault="005D1CBC">
      <w:pPr>
        <w:pStyle w:val="Sumrio2"/>
        <w:rPr>
          <w:rFonts w:asciiTheme="minorHAnsi" w:eastAsiaTheme="minorEastAsia" w:hAnsiTheme="minorHAnsi" w:cstheme="minorBidi"/>
          <w:caps w:val="0"/>
          <w:sz w:val="22"/>
          <w:szCs w:val="22"/>
        </w:rPr>
      </w:pPr>
      <w:hyperlink w:anchor="_Toc510001336" w:history="1">
        <w:r w:rsidR="00ED1B63" w:rsidRPr="009877DF">
          <w:rPr>
            <w:rStyle w:val="Hyperlink"/>
          </w:rPr>
          <w:t>8.3</w:t>
        </w:r>
        <w:r w:rsidR="00ED1B63" w:rsidRPr="009877DF">
          <w:rPr>
            <w:rFonts w:asciiTheme="minorHAnsi" w:eastAsiaTheme="minorEastAsia" w:hAnsiTheme="minorHAnsi" w:cstheme="minorBidi"/>
            <w:caps w:val="0"/>
            <w:sz w:val="22"/>
            <w:szCs w:val="22"/>
          </w:rPr>
          <w:tab/>
        </w:r>
        <w:r w:rsidR="00ED1B63" w:rsidRPr="009877DF">
          <w:rPr>
            <w:rStyle w:val="Hyperlink"/>
          </w:rPr>
          <w:t>PLACAS INDICATIVAS de rua</w:t>
        </w:r>
        <w:r w:rsidR="00ED1B63" w:rsidRPr="009877DF">
          <w:rPr>
            <w:webHidden/>
          </w:rPr>
          <w:tab/>
        </w:r>
        <w:r w:rsidR="00ED1B63" w:rsidRPr="009877DF">
          <w:rPr>
            <w:webHidden/>
          </w:rPr>
          <w:fldChar w:fldCharType="begin"/>
        </w:r>
        <w:r w:rsidR="00ED1B63" w:rsidRPr="009877DF">
          <w:rPr>
            <w:webHidden/>
          </w:rPr>
          <w:instrText xml:space="preserve"> PAGEREF _Toc510001336 \h </w:instrText>
        </w:r>
        <w:r w:rsidR="00ED1B63" w:rsidRPr="009877DF">
          <w:rPr>
            <w:webHidden/>
          </w:rPr>
        </w:r>
        <w:r w:rsidR="00ED1B63" w:rsidRPr="009877DF">
          <w:rPr>
            <w:webHidden/>
          </w:rPr>
          <w:fldChar w:fldCharType="separate"/>
        </w:r>
        <w:r w:rsidR="00F75A18">
          <w:rPr>
            <w:webHidden/>
          </w:rPr>
          <w:t>29</w:t>
        </w:r>
        <w:r w:rsidR="00ED1B63" w:rsidRPr="009877DF">
          <w:rPr>
            <w:webHidden/>
          </w:rPr>
          <w:fldChar w:fldCharType="end"/>
        </w:r>
      </w:hyperlink>
    </w:p>
    <w:p w14:paraId="58117534" w14:textId="69637C88" w:rsidR="00ED1B63" w:rsidRPr="009877DF" w:rsidRDefault="005D1CBC">
      <w:pPr>
        <w:pStyle w:val="Sumrio1"/>
        <w:rPr>
          <w:rFonts w:asciiTheme="minorHAnsi" w:eastAsiaTheme="minorEastAsia" w:hAnsiTheme="minorHAnsi" w:cstheme="minorBidi"/>
          <w:b w:val="0"/>
          <w:caps w:val="0"/>
          <w:noProof/>
          <w:sz w:val="22"/>
          <w:szCs w:val="22"/>
        </w:rPr>
      </w:pPr>
      <w:hyperlink w:anchor="_Toc510001337" w:history="1">
        <w:r w:rsidR="00ED1B63" w:rsidRPr="009877DF">
          <w:rPr>
            <w:rStyle w:val="Hyperlink"/>
            <w:noProof/>
          </w:rPr>
          <w:t>9</w:t>
        </w:r>
        <w:r w:rsidR="00ED1B63" w:rsidRPr="009877DF">
          <w:rPr>
            <w:rFonts w:asciiTheme="minorHAnsi" w:eastAsiaTheme="minorEastAsia" w:hAnsiTheme="minorHAnsi" w:cstheme="minorBidi"/>
            <w:b w:val="0"/>
            <w:caps w:val="0"/>
            <w:noProof/>
            <w:sz w:val="22"/>
            <w:szCs w:val="22"/>
          </w:rPr>
          <w:tab/>
        </w:r>
        <w:r w:rsidR="00ED1B63" w:rsidRPr="009877DF">
          <w:rPr>
            <w:rStyle w:val="Hyperlink"/>
            <w:noProof/>
          </w:rPr>
          <w:t>faixa DE travessia de pedestre</w:t>
        </w:r>
        <w:r w:rsidR="00ED1B63" w:rsidRPr="009877DF">
          <w:rPr>
            <w:noProof/>
            <w:webHidden/>
          </w:rPr>
          <w:tab/>
        </w:r>
        <w:r w:rsidR="00ED1B63" w:rsidRPr="009877DF">
          <w:rPr>
            <w:noProof/>
            <w:webHidden/>
          </w:rPr>
          <w:fldChar w:fldCharType="begin"/>
        </w:r>
        <w:r w:rsidR="00ED1B63" w:rsidRPr="009877DF">
          <w:rPr>
            <w:noProof/>
            <w:webHidden/>
          </w:rPr>
          <w:instrText xml:space="preserve"> PAGEREF _Toc510001337 \h </w:instrText>
        </w:r>
        <w:r w:rsidR="00ED1B63" w:rsidRPr="009877DF">
          <w:rPr>
            <w:noProof/>
            <w:webHidden/>
          </w:rPr>
        </w:r>
        <w:r w:rsidR="00ED1B63" w:rsidRPr="009877DF">
          <w:rPr>
            <w:noProof/>
            <w:webHidden/>
          </w:rPr>
          <w:fldChar w:fldCharType="separate"/>
        </w:r>
        <w:r w:rsidR="00F75A18">
          <w:rPr>
            <w:noProof/>
            <w:webHidden/>
          </w:rPr>
          <w:t>29</w:t>
        </w:r>
        <w:r w:rsidR="00ED1B63" w:rsidRPr="009877DF">
          <w:rPr>
            <w:noProof/>
            <w:webHidden/>
          </w:rPr>
          <w:fldChar w:fldCharType="end"/>
        </w:r>
      </w:hyperlink>
    </w:p>
    <w:p w14:paraId="6CEE5A6E" w14:textId="7A54D250" w:rsidR="001B06A2" w:rsidRDefault="002C0B2D" w:rsidP="002924C8">
      <w:pPr>
        <w:pStyle w:val="Texto0"/>
        <w:spacing w:line="360" w:lineRule="auto"/>
        <w:ind w:firstLine="0"/>
      </w:pPr>
      <w:r w:rsidRPr="009877DF">
        <w:fldChar w:fldCharType="end"/>
      </w:r>
    </w:p>
    <w:p w14:paraId="0F101597" w14:textId="77777777" w:rsidR="002924C8" w:rsidRDefault="002924C8" w:rsidP="002924C8">
      <w:pPr>
        <w:pStyle w:val="Texto0"/>
        <w:spacing w:line="360" w:lineRule="auto"/>
        <w:ind w:firstLine="0"/>
        <w:sectPr w:rsidR="002924C8" w:rsidSect="00A85D6D">
          <w:footerReference w:type="default" r:id="rId9"/>
          <w:pgSz w:w="12240" w:h="15840" w:code="1"/>
          <w:pgMar w:top="1701" w:right="1134" w:bottom="1134" w:left="1701" w:header="709" w:footer="227" w:gutter="0"/>
          <w:cols w:space="708"/>
          <w:docGrid w:linePitch="360"/>
        </w:sectPr>
      </w:pPr>
    </w:p>
    <w:p w14:paraId="7718FD6C" w14:textId="77777777" w:rsidR="002924C8" w:rsidRDefault="002924C8" w:rsidP="002924C8">
      <w:pPr>
        <w:pStyle w:val="Ttulo1"/>
      </w:pPr>
      <w:bookmarkStart w:id="1" w:name="_Toc510001294"/>
      <w:r w:rsidRPr="007379CD">
        <w:lastRenderedPageBreak/>
        <w:t>APRESENTAÇÃO</w:t>
      </w:r>
      <w:bookmarkEnd w:id="1"/>
    </w:p>
    <w:p w14:paraId="14BF0196" w14:textId="77777777" w:rsidR="00F8023A" w:rsidRPr="0077024C" w:rsidRDefault="00F8023A" w:rsidP="00D46785">
      <w:pPr>
        <w:jc w:val="both"/>
        <w:rPr>
          <w:b/>
        </w:rPr>
      </w:pPr>
      <w:r w:rsidRPr="0077024C">
        <w:rPr>
          <w:b/>
        </w:rPr>
        <w:t>Observações Gerais:</w:t>
      </w:r>
    </w:p>
    <w:p w14:paraId="7EAC99F3" w14:textId="77777777" w:rsidR="00F8023A" w:rsidRPr="0077024C" w:rsidRDefault="00F8023A" w:rsidP="00D46785">
      <w:pPr>
        <w:ind w:firstLine="708"/>
        <w:jc w:val="both"/>
        <w:rPr>
          <w:rFonts w:cs="Arial"/>
        </w:rPr>
      </w:pPr>
      <w:r w:rsidRPr="0077024C">
        <w:rPr>
          <w:rFonts w:cs="Arial"/>
        </w:rPr>
        <w:t xml:space="preserve">O presente memorial descritivo de procedimentos </w:t>
      </w:r>
      <w:r>
        <w:rPr>
          <w:rFonts w:cs="Arial"/>
        </w:rPr>
        <w:t>tem por objetivo estabelecer</w:t>
      </w:r>
      <w:r w:rsidRPr="0077024C">
        <w:rPr>
          <w:rFonts w:cs="Arial"/>
        </w:rPr>
        <w:t xml:space="preserve"> as condições técnicas mínimas a serem obedecidas na execução da obra, fixando os parâmetros mínimos a serem atendidos para materiais, serviços e equipamentos.</w:t>
      </w:r>
    </w:p>
    <w:p w14:paraId="3E9B03E7" w14:textId="77777777" w:rsidR="00F8023A" w:rsidRPr="0077024C" w:rsidRDefault="00F8023A" w:rsidP="00D46785">
      <w:pPr>
        <w:jc w:val="both"/>
        <w:rPr>
          <w:rFonts w:cs="Arial"/>
        </w:rPr>
      </w:pPr>
      <w:r w:rsidRPr="0077024C">
        <w:rPr>
          <w:rFonts w:cs="Arial"/>
        </w:rPr>
        <w:tab/>
        <w:t xml:space="preserve">Todas as obras e serviços deverão ser executados rigorosamente em consonância com </w:t>
      </w:r>
      <w:r>
        <w:rPr>
          <w:rFonts w:cs="Arial"/>
        </w:rPr>
        <w:t xml:space="preserve">os projetos básicos fornecidos </w:t>
      </w:r>
      <w:r w:rsidRPr="0077024C">
        <w:rPr>
          <w:rFonts w:cs="Arial"/>
        </w:rPr>
        <w:t xml:space="preserve">com as prescrições contidas no presente memorial </w:t>
      </w:r>
      <w:r>
        <w:rPr>
          <w:rFonts w:cs="Arial"/>
        </w:rPr>
        <w:t xml:space="preserve">e </w:t>
      </w:r>
      <w:r w:rsidRPr="0077024C">
        <w:rPr>
          <w:rFonts w:cs="Arial"/>
        </w:rPr>
        <w:t xml:space="preserve">com as </w:t>
      </w:r>
      <w:r>
        <w:rPr>
          <w:rFonts w:cs="Arial"/>
        </w:rPr>
        <w:t xml:space="preserve">normas </w:t>
      </w:r>
      <w:r w:rsidRPr="0077024C">
        <w:rPr>
          <w:rFonts w:cs="Arial"/>
        </w:rPr>
        <w:t xml:space="preserve">técnicas da </w:t>
      </w:r>
      <w:r w:rsidRPr="0077024C">
        <w:rPr>
          <w:rFonts w:cs="Arial"/>
          <w:b/>
        </w:rPr>
        <w:t>ABNT</w:t>
      </w:r>
      <w:r w:rsidRPr="0077024C">
        <w:rPr>
          <w:rFonts w:cs="Arial"/>
        </w:rPr>
        <w:t>, ou suas sucessoras e Legislações Federal, Estadual, Municipal</w:t>
      </w:r>
      <w:r>
        <w:rPr>
          <w:rFonts w:cs="Arial"/>
        </w:rPr>
        <w:t>,</w:t>
      </w:r>
      <w:r w:rsidRPr="0077024C">
        <w:rPr>
          <w:rFonts w:cs="Arial"/>
        </w:rPr>
        <w:t xml:space="preserve"> vigentes e pertinentes.</w:t>
      </w:r>
    </w:p>
    <w:p w14:paraId="5BF17BE0" w14:textId="77777777" w:rsidR="00F8023A" w:rsidRPr="0077024C" w:rsidRDefault="00F8023A" w:rsidP="00D46785">
      <w:pPr>
        <w:autoSpaceDE w:val="0"/>
        <w:autoSpaceDN w:val="0"/>
        <w:adjustRightInd w:val="0"/>
        <w:jc w:val="both"/>
        <w:rPr>
          <w:rFonts w:cs="Arial"/>
        </w:rPr>
      </w:pPr>
      <w:r w:rsidRPr="0077024C">
        <w:rPr>
          <w:rFonts w:cs="Arial"/>
        </w:rPr>
        <w:tab/>
        <w:t xml:space="preserve">Será de responsabilidade da empresa </w:t>
      </w:r>
      <w:r w:rsidRPr="0077024C">
        <w:rPr>
          <w:rFonts w:cs="Arial"/>
          <w:b/>
        </w:rPr>
        <w:t>CONTRATADA</w:t>
      </w:r>
      <w:r w:rsidRPr="0077024C">
        <w:rPr>
          <w:rFonts w:cs="Arial"/>
        </w:rPr>
        <w:t xml:space="preserve"> o fornecimento de placa de obra, Engenheiro responsável pela execução, alojamento dos funcionários, encargos dos funcionários,</w:t>
      </w:r>
      <w:r>
        <w:rPr>
          <w:rFonts w:cs="Arial"/>
        </w:rPr>
        <w:t xml:space="preserve"> abastecimento de água e energia</w:t>
      </w:r>
      <w:r w:rsidRPr="0077024C">
        <w:rPr>
          <w:rFonts w:cs="Arial"/>
        </w:rPr>
        <w:t xml:space="preserve"> bem como o forneci</w:t>
      </w:r>
      <w:r>
        <w:rPr>
          <w:rFonts w:cs="Arial"/>
        </w:rPr>
        <w:t xml:space="preserve">mento de alimentação para estes. </w:t>
      </w:r>
    </w:p>
    <w:p w14:paraId="5A2A1ABD" w14:textId="7F918674" w:rsidR="00F8023A" w:rsidRDefault="00F8023A" w:rsidP="00D46785">
      <w:pPr>
        <w:ind w:firstLine="708"/>
        <w:jc w:val="both"/>
        <w:rPr>
          <w:rFonts w:cs="Arial"/>
        </w:rPr>
      </w:pPr>
      <w:r w:rsidRPr="0077024C">
        <w:rPr>
          <w:rFonts w:cs="Arial"/>
        </w:rPr>
        <w:t>Todos os materiais e serviços a serem empregados deverão satisfazer as exigências da ABNT e da Prefeitura Municipal. Junto à obra deverá ficar uma via deste Memorial Descritivo, e dos projetos devidamente aprovados pelas autoridades competentes, acompanhados pela Anotação de Responsabilidade Técnica (ART)</w:t>
      </w:r>
      <w:r w:rsidR="00D46785">
        <w:rPr>
          <w:rFonts w:cs="Arial"/>
        </w:rPr>
        <w:t xml:space="preserve"> e ou (RRT)</w:t>
      </w:r>
      <w:r w:rsidRPr="0077024C">
        <w:rPr>
          <w:rFonts w:cs="Arial"/>
        </w:rPr>
        <w:t xml:space="preserve"> do responsável pelo pr</w:t>
      </w:r>
      <w:r>
        <w:rPr>
          <w:rFonts w:cs="Arial"/>
        </w:rPr>
        <w:t>ojeto e pela execução da obra</w:t>
      </w:r>
      <w:r w:rsidR="00F81352">
        <w:rPr>
          <w:rFonts w:cs="Arial"/>
        </w:rPr>
        <w:t>.</w:t>
      </w:r>
    </w:p>
    <w:p w14:paraId="1C50A0C0" w14:textId="77777777" w:rsidR="00F8023A" w:rsidRPr="00550DF2" w:rsidRDefault="00F8023A" w:rsidP="00F8023A">
      <w:pPr>
        <w:ind w:firstLine="708"/>
        <w:rPr>
          <w:rFonts w:cs="Arial"/>
          <w:lang w:val="x-none"/>
        </w:rPr>
      </w:pPr>
    </w:p>
    <w:p w14:paraId="5C33A24A" w14:textId="77777777" w:rsidR="00F8023A" w:rsidRDefault="00F8023A" w:rsidP="00F8023A">
      <w:pPr>
        <w:ind w:firstLine="708"/>
        <w:rPr>
          <w:rFonts w:cs="Arial"/>
        </w:rPr>
      </w:pPr>
      <w:r>
        <w:rPr>
          <w:rFonts w:cs="Arial"/>
        </w:rPr>
        <w:t xml:space="preserve">Obrigações da Fiscalização: </w:t>
      </w:r>
    </w:p>
    <w:p w14:paraId="43E5E818" w14:textId="77777777" w:rsidR="00F8023A" w:rsidRDefault="00F8023A" w:rsidP="00F8023A">
      <w:pPr>
        <w:numPr>
          <w:ilvl w:val="0"/>
          <w:numId w:val="37"/>
        </w:numPr>
        <w:suppressAutoHyphens/>
        <w:jc w:val="both"/>
      </w:pPr>
      <w:r w:rsidRPr="001719D5">
        <w:t xml:space="preserve">Todos os serviços </w:t>
      </w:r>
      <w:r>
        <w:t>citados neste</w:t>
      </w:r>
      <w:r w:rsidRPr="001719D5">
        <w:t xml:space="preserve"> memorial</w:t>
      </w:r>
      <w:r>
        <w:t xml:space="preserve"> e especificados em projeto</w:t>
      </w:r>
      <w:r w:rsidRPr="001719D5">
        <w:t xml:space="preserve"> deverão ficar perfeitamente executados pela EMPREITERA e aprovados pela FISCALIZAÇÃO. </w:t>
      </w:r>
    </w:p>
    <w:p w14:paraId="6605BA2E" w14:textId="77777777" w:rsidR="00F8023A" w:rsidRDefault="00F8023A" w:rsidP="00F8023A">
      <w:pPr>
        <w:numPr>
          <w:ilvl w:val="0"/>
          <w:numId w:val="37"/>
        </w:numPr>
        <w:suppressAutoHyphens/>
        <w:jc w:val="both"/>
      </w:pPr>
      <w:r>
        <w:t xml:space="preserve">A fiscalização deverá ter conhecimento pleno do projeto e quaisquer divergências ou </w:t>
      </w:r>
      <w:r w:rsidR="005E4E51">
        <w:t>dúvida entre projeto e execução deverá entrar</w:t>
      </w:r>
      <w:r>
        <w:t xml:space="preserve"> em contato com o responsável técnico antes de geradas as alterações.</w:t>
      </w:r>
    </w:p>
    <w:p w14:paraId="04C47246" w14:textId="77777777" w:rsidR="00F8023A" w:rsidRPr="00293C7A" w:rsidRDefault="00F8023A" w:rsidP="00F8023A">
      <w:pPr>
        <w:numPr>
          <w:ilvl w:val="0"/>
          <w:numId w:val="37"/>
        </w:numPr>
        <w:suppressAutoHyphens/>
        <w:jc w:val="both"/>
      </w:pPr>
      <w:r w:rsidRPr="001719D5">
        <w:t>A fiscalização não desobriga a EMPREITEIRA de sua total responsabilidade pelos atrasos, construção, mão-de-obra, equipamentos e materiais nos termos da legislação vigente e na forma deste documento.</w:t>
      </w:r>
    </w:p>
    <w:p w14:paraId="7F6088B2" w14:textId="77777777" w:rsidR="00F8023A" w:rsidRDefault="00F8023A" w:rsidP="00F8023A">
      <w:pPr>
        <w:ind w:firstLine="708"/>
        <w:rPr>
          <w:rFonts w:cs="Arial"/>
        </w:rPr>
      </w:pPr>
    </w:p>
    <w:p w14:paraId="35690761" w14:textId="77777777" w:rsidR="00F8023A" w:rsidRDefault="00F8023A" w:rsidP="00F8023A">
      <w:pPr>
        <w:ind w:firstLine="708"/>
        <w:rPr>
          <w:rFonts w:cs="Arial"/>
        </w:rPr>
      </w:pPr>
      <w:r>
        <w:rPr>
          <w:rFonts w:cs="Arial"/>
        </w:rPr>
        <w:t xml:space="preserve">Obrigações da Empreiteira: </w:t>
      </w:r>
    </w:p>
    <w:p w14:paraId="194CF1AD" w14:textId="77777777" w:rsidR="00F8023A" w:rsidRDefault="00F8023A" w:rsidP="00F8023A">
      <w:pPr>
        <w:numPr>
          <w:ilvl w:val="0"/>
          <w:numId w:val="36"/>
        </w:numPr>
        <w:suppressAutoHyphens/>
        <w:jc w:val="both"/>
      </w:pPr>
      <w:r>
        <w:t>Ter</w:t>
      </w:r>
      <w:r w:rsidRPr="001719D5">
        <w:t xml:space="preserve"> pleno conhecimento dos serviços a serem executados em todos os seus detalhes, submetendo-se inteiramente às normas de execução, obrigando-se pelo perfeito funcionamento e acabamento final dos serviços, sendo imprescindível visitar o local onde será edificada a obra.</w:t>
      </w:r>
    </w:p>
    <w:p w14:paraId="37E040BB" w14:textId="77777777" w:rsidR="00F8023A" w:rsidRDefault="00F8023A" w:rsidP="00F8023A">
      <w:pPr>
        <w:numPr>
          <w:ilvl w:val="0"/>
          <w:numId w:val="36"/>
        </w:numPr>
        <w:suppressAutoHyphens/>
        <w:jc w:val="both"/>
      </w:pPr>
      <w:r>
        <w:t>C</w:t>
      </w:r>
      <w:r w:rsidRPr="001719D5">
        <w:t>oordenar os serviços para que seja concluído dentro do prazo estabelecido, conforme cronograma físico-financeiro a apresentar.</w:t>
      </w:r>
    </w:p>
    <w:p w14:paraId="31201954" w14:textId="77777777" w:rsidR="00F8023A" w:rsidRPr="001719D5" w:rsidRDefault="00F8023A" w:rsidP="00F8023A">
      <w:pPr>
        <w:numPr>
          <w:ilvl w:val="0"/>
          <w:numId w:val="36"/>
        </w:numPr>
        <w:suppressAutoHyphens/>
        <w:jc w:val="both"/>
      </w:pPr>
      <w:r w:rsidRPr="001719D5">
        <w:t>Todos os serviços deste memorial deverão ficar perfeitamente executados pela EMPREITERA e aprovados pela FISCALIZAÇÃO. As dúvidas ou omissões dos serviços e/ou materiais que por ventura venham ocorrer, são de responsabilidade da EMPREITERA, que deverá consultar a FISCALIZAÇÃO e executá-lo às suas expensas para perfeita conclusão dos serviços.</w:t>
      </w:r>
    </w:p>
    <w:p w14:paraId="37788BB9" w14:textId="77777777" w:rsidR="00F8023A" w:rsidRDefault="00F8023A" w:rsidP="00F8023A">
      <w:pPr>
        <w:numPr>
          <w:ilvl w:val="0"/>
          <w:numId w:val="36"/>
        </w:numPr>
        <w:suppressAutoHyphens/>
        <w:jc w:val="both"/>
      </w:pPr>
      <w:r w:rsidRPr="001719D5">
        <w:lastRenderedPageBreak/>
        <w:t xml:space="preserve">Se a EMPREITERA encontrar dúvida nos serviços ou se lhe parecer conveniente introduzir modificações de qualquer natureza, deve apresentar o assunto à FISCALIZAÇÃO por escrito. </w:t>
      </w:r>
    </w:p>
    <w:p w14:paraId="26951ABD" w14:textId="77777777" w:rsidR="00F8023A" w:rsidRPr="00293C7A" w:rsidRDefault="00F8023A" w:rsidP="00F8023A">
      <w:pPr>
        <w:numPr>
          <w:ilvl w:val="0"/>
          <w:numId w:val="36"/>
        </w:numPr>
        <w:suppressAutoHyphens/>
        <w:jc w:val="both"/>
      </w:pPr>
      <w:r>
        <w:t>Todos os preços</w:t>
      </w:r>
      <w:r w:rsidRPr="001719D5">
        <w:t xml:space="preserve"> especificados no orçamento compreende</w:t>
      </w:r>
      <w:r>
        <w:t>m</w:t>
      </w:r>
      <w:r w:rsidRPr="001719D5">
        <w:t xml:space="preserve"> todos os custos diretos e indiretos necessários à perfeita execução dos serviços, como material, mão de o</w:t>
      </w:r>
      <w:r>
        <w:t>bra, despesas com administração</w:t>
      </w:r>
      <w:r w:rsidRPr="001719D5">
        <w:t>, equipamentos de segurança, de sinalização, tributos e outros</w:t>
      </w:r>
      <w:r w:rsidRPr="006134CA">
        <w:rPr>
          <w:b/>
        </w:rPr>
        <w:t>.</w:t>
      </w:r>
    </w:p>
    <w:p w14:paraId="412F9908" w14:textId="3DC30C36" w:rsidR="00F8023A" w:rsidRPr="001719D5" w:rsidRDefault="00F8023A" w:rsidP="00F8023A">
      <w:pPr>
        <w:numPr>
          <w:ilvl w:val="0"/>
          <w:numId w:val="36"/>
        </w:numPr>
        <w:suppressAutoHyphens/>
        <w:jc w:val="both"/>
      </w:pPr>
      <w:r w:rsidRPr="001719D5">
        <w:t>Fornecer a seus empregados, contratados,</w:t>
      </w:r>
      <w:r w:rsidR="00F81352">
        <w:t xml:space="preserve"> e fazer com que estes utilizem</w:t>
      </w:r>
      <w:r w:rsidRPr="001719D5">
        <w:t xml:space="preserve"> todos os equipamentos de proteção individual (</w:t>
      </w:r>
      <w:proofErr w:type="spellStart"/>
      <w:r w:rsidRPr="001719D5">
        <w:t>EPI</w:t>
      </w:r>
      <w:r w:rsidR="00F81352">
        <w:t>’</w:t>
      </w:r>
      <w:r w:rsidRPr="001719D5">
        <w:t>s</w:t>
      </w:r>
      <w:proofErr w:type="spellEnd"/>
      <w:r w:rsidRPr="001719D5">
        <w:t xml:space="preserve">) necessários à segurança dos mesmos, de acordo com o exigido pelas normas relativas </w:t>
      </w:r>
      <w:r w:rsidR="00F81352">
        <w:t>à</w:t>
      </w:r>
      <w:r w:rsidRPr="001719D5">
        <w:t xml:space="preserve"> Segurança, Higiene e Medicina do Trabalho, previstas na legislação em vigor.</w:t>
      </w:r>
    </w:p>
    <w:p w14:paraId="5A0E8F9D" w14:textId="77777777" w:rsidR="00F8023A" w:rsidRPr="004C7ADB" w:rsidRDefault="00F8023A" w:rsidP="00F8023A"/>
    <w:p w14:paraId="51BBB4E4" w14:textId="77777777" w:rsidR="003D1A74" w:rsidRPr="006E667A" w:rsidRDefault="003D1A74" w:rsidP="003D1A74">
      <w:pPr>
        <w:pStyle w:val="Ttulo2"/>
        <w:suppressAutoHyphens/>
        <w:spacing w:line="240" w:lineRule="auto"/>
        <w:ind w:left="576" w:hanging="576"/>
        <w:jc w:val="both"/>
      </w:pPr>
      <w:bookmarkStart w:id="2" w:name="_Toc482951115"/>
      <w:bookmarkStart w:id="3" w:name="_Toc510001295"/>
      <w:r w:rsidRPr="006E667A">
        <w:t>Placa de Obra em Chapa de Aço Galvanizado</w:t>
      </w:r>
      <w:bookmarkEnd w:id="2"/>
      <w:bookmarkEnd w:id="3"/>
    </w:p>
    <w:p w14:paraId="29176765" w14:textId="77777777" w:rsidR="00FD2CC6" w:rsidRDefault="00FD2CC6" w:rsidP="00FD2CC6">
      <w:pPr>
        <w:pStyle w:val="texto"/>
        <w:ind w:left="576"/>
        <w:rPr>
          <w:lang w:val="pt-PT"/>
        </w:rPr>
      </w:pPr>
    </w:p>
    <w:p w14:paraId="01E65BFF" w14:textId="77777777" w:rsidR="00FD2CC6" w:rsidRPr="002D0F09" w:rsidRDefault="00FD2CC6" w:rsidP="00FD2CC6">
      <w:pPr>
        <w:pStyle w:val="texto"/>
        <w:rPr>
          <w:lang w:val="pt-PT"/>
        </w:rPr>
      </w:pPr>
      <w:r>
        <w:rPr>
          <w:lang w:val="pt-PT"/>
        </w:rPr>
        <w:tab/>
      </w:r>
      <w:r>
        <w:rPr>
          <w:lang w:val="pt-PT"/>
        </w:rPr>
        <w:tab/>
      </w:r>
      <w:r w:rsidRPr="002D0F09">
        <w:rPr>
          <w:lang w:val="pt-PT"/>
        </w:rPr>
        <w:t>As Placas deverão ser confeccionadas</w:t>
      </w:r>
      <w:r>
        <w:rPr>
          <w:lang w:val="pt-PT"/>
        </w:rPr>
        <w:t xml:space="preserve"> de acordo com cores, medidas, </w:t>
      </w:r>
      <w:r w:rsidRPr="002D0F09">
        <w:rPr>
          <w:lang w:val="pt-PT"/>
        </w:rPr>
        <w:t>proporções e demais orientações contidas no manual que pode ser encontrado no link:</w:t>
      </w:r>
    </w:p>
    <w:p w14:paraId="01607C40" w14:textId="77777777" w:rsidR="00D84408" w:rsidRDefault="00D84408" w:rsidP="00FD2CC6">
      <w:pPr>
        <w:pStyle w:val="texto"/>
        <w:rPr>
          <w:lang w:val="pt-PT"/>
        </w:rPr>
      </w:pPr>
      <w:r w:rsidRPr="00D84408">
        <w:rPr>
          <w:sz w:val="20"/>
          <w:szCs w:val="20"/>
        </w:rPr>
        <w:t>http://www.badesc.gov.br/portal/resources/documentos/downloads/cidades/modelo_placa_obra.pdf</w:t>
      </w:r>
      <w:r>
        <w:rPr>
          <w:lang w:val="pt-PT"/>
        </w:rPr>
        <w:tab/>
      </w:r>
    </w:p>
    <w:p w14:paraId="7D63F1FE" w14:textId="2F762D93" w:rsidR="00FD2CC6" w:rsidRPr="002D0F09" w:rsidRDefault="00D84408" w:rsidP="00FD2CC6">
      <w:pPr>
        <w:pStyle w:val="texto"/>
        <w:rPr>
          <w:lang w:val="pt-PT"/>
        </w:rPr>
      </w:pPr>
      <w:r>
        <w:rPr>
          <w:lang w:val="pt-PT"/>
        </w:rPr>
        <w:tab/>
      </w:r>
      <w:r>
        <w:rPr>
          <w:lang w:val="pt-PT"/>
        </w:rPr>
        <w:tab/>
      </w:r>
      <w:r w:rsidR="00FD2CC6">
        <w:rPr>
          <w:lang w:val="pt-PT"/>
        </w:rPr>
        <w:t>Elas deverão</w:t>
      </w:r>
      <w:r w:rsidR="00FD2CC6" w:rsidRPr="002D0F09">
        <w:rPr>
          <w:lang w:val="pt-PT"/>
        </w:rPr>
        <w:t xml:space="preserve"> ser confeccionadas em </w:t>
      </w:r>
      <w:r w:rsidR="00FD2CC6">
        <w:rPr>
          <w:lang w:val="pt-PT"/>
        </w:rPr>
        <w:t xml:space="preserve">chapas planas, metálicas, galvanizadas. </w:t>
      </w:r>
      <w:r w:rsidR="00FD2CC6" w:rsidRPr="002D0F09">
        <w:rPr>
          <w:lang w:val="pt-PT"/>
        </w:rPr>
        <w:t>As informaçõ</w:t>
      </w:r>
      <w:r w:rsidR="00FD2CC6">
        <w:rPr>
          <w:lang w:val="pt-PT"/>
        </w:rPr>
        <w:t>es deverão estar em material plá</w:t>
      </w:r>
      <w:r w:rsidR="00FD2CC6" w:rsidRPr="002D0F09">
        <w:rPr>
          <w:lang w:val="pt-PT"/>
        </w:rPr>
        <w:t xml:space="preserve">stico (poliestireno), para fixação </w:t>
      </w:r>
      <w:r w:rsidR="00FD2CC6">
        <w:rPr>
          <w:lang w:val="pt-PT"/>
        </w:rPr>
        <w:t>ou</w:t>
      </w:r>
      <w:r w:rsidR="00FD2CC6" w:rsidRPr="002D0F09">
        <w:rPr>
          <w:lang w:val="pt-PT"/>
        </w:rPr>
        <w:t xml:space="preserve"> adesivação </w:t>
      </w:r>
      <w:r w:rsidR="00FD2CC6">
        <w:rPr>
          <w:lang w:val="pt-PT"/>
        </w:rPr>
        <w:t>nas</w:t>
      </w:r>
      <w:r w:rsidR="00FD2CC6" w:rsidRPr="002D0F09">
        <w:rPr>
          <w:lang w:val="pt-PT"/>
        </w:rPr>
        <w:t xml:space="preserve"> placas.</w:t>
      </w:r>
      <w:r w:rsidR="00FD2CC6">
        <w:rPr>
          <w:lang w:val="pt-PT"/>
        </w:rPr>
        <w:t xml:space="preserve"> </w:t>
      </w:r>
      <w:r w:rsidR="00FD2CC6" w:rsidRPr="002D0F09">
        <w:rPr>
          <w:lang w:val="pt-PT"/>
        </w:rPr>
        <w:t xml:space="preserve">Quando não for possivel, as informações deverão ser pintadas a óleo ou esmalte. Da-se </w:t>
      </w:r>
      <w:r w:rsidR="00FD2CC6">
        <w:rPr>
          <w:lang w:val="pt-PT"/>
        </w:rPr>
        <w:t>prefência ao material plastico, pela</w:t>
      </w:r>
      <w:r w:rsidR="00FD2CC6" w:rsidRPr="002D0F09">
        <w:rPr>
          <w:lang w:val="pt-PT"/>
        </w:rPr>
        <w:t xml:space="preserve"> sua durabilidade e qualidade.</w:t>
      </w:r>
    </w:p>
    <w:p w14:paraId="7E478B7E" w14:textId="6975751A" w:rsidR="00FD2CC6" w:rsidRPr="002D0F09" w:rsidRDefault="00D84408" w:rsidP="00FD2CC6">
      <w:pPr>
        <w:pStyle w:val="texto"/>
        <w:rPr>
          <w:lang w:val="pt-PT"/>
        </w:rPr>
      </w:pPr>
      <w:r>
        <w:rPr>
          <w:lang w:val="pt-PT"/>
        </w:rPr>
        <w:tab/>
      </w:r>
      <w:r>
        <w:rPr>
          <w:lang w:val="pt-PT"/>
        </w:rPr>
        <w:tab/>
      </w:r>
      <w:r w:rsidR="00FD2CC6" w:rsidRPr="002D0F09">
        <w:rPr>
          <w:lang w:val="pt-PT"/>
        </w:rPr>
        <w:t>As placas d</w:t>
      </w:r>
      <w:r>
        <w:rPr>
          <w:lang w:val="pt-PT"/>
        </w:rPr>
        <w:t>everão ser fixadas em local visí</w:t>
      </w:r>
      <w:r w:rsidR="00FD2CC6" w:rsidRPr="002D0F09">
        <w:rPr>
          <w:lang w:val="pt-PT"/>
        </w:rPr>
        <w:t>vel, preferencialmente no acesso principal ao empreendimento</w:t>
      </w:r>
      <w:r w:rsidR="00FD2CC6">
        <w:rPr>
          <w:lang w:val="pt-PT"/>
        </w:rPr>
        <w:t>. Seu tamanho não deve ser menor</w:t>
      </w:r>
      <w:r w:rsidR="00FD2CC6" w:rsidRPr="002D0F09">
        <w:rPr>
          <w:lang w:val="pt-PT"/>
        </w:rPr>
        <w:t xml:space="preserve"> que as demais placas do empreendimento</w:t>
      </w:r>
      <w:r w:rsidR="00FD2CC6">
        <w:rPr>
          <w:lang w:val="pt-PT"/>
        </w:rPr>
        <w:t>.</w:t>
      </w:r>
    </w:p>
    <w:p w14:paraId="19BF5909" w14:textId="0BEC1ADE" w:rsidR="00FD2CC6" w:rsidRPr="002D0F09" w:rsidRDefault="00FD2CC6" w:rsidP="00D84408">
      <w:pPr>
        <w:ind w:firstLine="708"/>
        <w:jc w:val="both"/>
        <w:rPr>
          <w:lang w:val="pt-PT"/>
        </w:rPr>
      </w:pPr>
      <w:r w:rsidRPr="002D0F09">
        <w:rPr>
          <w:lang w:val="pt-PT"/>
        </w:rPr>
        <w:t>R</w:t>
      </w:r>
      <w:r>
        <w:rPr>
          <w:lang w:val="pt-PT"/>
        </w:rPr>
        <w:t>ecomenda-se que as placas sejam</w:t>
      </w:r>
      <w:r w:rsidRPr="002D0F09">
        <w:rPr>
          <w:lang w:val="pt-PT"/>
        </w:rPr>
        <w:t xml:space="preserve"> mantidas em bom estado de convervação, inclusive quanto à integridade do padr</w:t>
      </w:r>
      <w:r w:rsidR="00D84408">
        <w:rPr>
          <w:lang w:val="pt-PT"/>
        </w:rPr>
        <w:t>ão de cores, durante todo o perí</w:t>
      </w:r>
      <w:r w:rsidRPr="002D0F09">
        <w:rPr>
          <w:lang w:val="pt-PT"/>
        </w:rPr>
        <w:t>odo da obra.</w:t>
      </w:r>
    </w:p>
    <w:p w14:paraId="1168A4E2" w14:textId="224D4DF8" w:rsidR="003B6BCA" w:rsidRDefault="00D84408" w:rsidP="00D84408">
      <w:pPr>
        <w:rPr>
          <w:lang w:val="pt-PT"/>
        </w:rPr>
      </w:pPr>
      <w:r>
        <w:rPr>
          <w:lang w:val="pt-PT"/>
        </w:rPr>
        <w:tab/>
        <w:t>Abaixo segue o modelo de placa de obra e cavalete, conforme padrão BADESC.</w:t>
      </w:r>
    </w:p>
    <w:p w14:paraId="7BCF683F" w14:textId="77777777" w:rsidR="00D84408" w:rsidRDefault="00D84408" w:rsidP="003D1A74">
      <w:pPr>
        <w:ind w:firstLine="567"/>
        <w:rPr>
          <w:lang w:val="pt-PT"/>
        </w:rPr>
      </w:pPr>
    </w:p>
    <w:p w14:paraId="50919FF6" w14:textId="3A6A0B57" w:rsidR="003B6BCA" w:rsidRDefault="00D84408" w:rsidP="00D84408">
      <w:pPr>
        <w:ind w:firstLine="567"/>
        <w:jc w:val="center"/>
        <w:rPr>
          <w:lang w:val="pt-PT"/>
        </w:rPr>
      </w:pPr>
      <w:r>
        <w:rPr>
          <w:noProof/>
        </w:rPr>
        <w:drawing>
          <wp:inline distT="0" distB="0" distL="0" distR="0" wp14:anchorId="1141D616" wp14:editId="5313EC4F">
            <wp:extent cx="3378746" cy="3420782"/>
            <wp:effectExtent l="0" t="0" r="0" b="825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89348" cy="3431516"/>
                    </a:xfrm>
                    <a:prstGeom prst="rect">
                      <a:avLst/>
                    </a:prstGeom>
                  </pic:spPr>
                </pic:pic>
              </a:graphicData>
            </a:graphic>
          </wp:inline>
        </w:drawing>
      </w:r>
    </w:p>
    <w:p w14:paraId="0093295E" w14:textId="77777777" w:rsidR="00F8023A" w:rsidRPr="004C7ADB" w:rsidRDefault="00F8023A" w:rsidP="00F8023A">
      <w:pPr>
        <w:pStyle w:val="Ttulo2"/>
        <w:suppressAutoHyphens/>
        <w:spacing w:line="240" w:lineRule="auto"/>
        <w:ind w:left="576" w:hanging="576"/>
        <w:jc w:val="both"/>
      </w:pPr>
      <w:bookmarkStart w:id="4" w:name="_Toc510001296"/>
      <w:r w:rsidRPr="004C7ADB">
        <w:lastRenderedPageBreak/>
        <w:t>Locação de obra</w:t>
      </w:r>
      <w:r>
        <w:t xml:space="preserve"> com uso de equipamentos topográficos (inclusive topógrafo e nivelador)</w:t>
      </w:r>
      <w:bookmarkEnd w:id="4"/>
    </w:p>
    <w:p w14:paraId="28A6ACAE" w14:textId="77777777" w:rsidR="00634224" w:rsidRDefault="00634224" w:rsidP="00634224">
      <w:pPr>
        <w:pStyle w:val="Recuodecorpodetexto"/>
        <w:tabs>
          <w:tab w:val="left" w:pos="0"/>
        </w:tabs>
        <w:ind w:left="576"/>
      </w:pPr>
    </w:p>
    <w:p w14:paraId="1D3B452A" w14:textId="77777777" w:rsidR="00F8023A" w:rsidRPr="001719D5" w:rsidRDefault="00634224" w:rsidP="00D84408">
      <w:pPr>
        <w:pStyle w:val="Recuodecorpodetexto"/>
        <w:tabs>
          <w:tab w:val="left" w:pos="0"/>
        </w:tabs>
        <w:ind w:left="0"/>
        <w:jc w:val="both"/>
      </w:pPr>
      <w:r>
        <w:tab/>
      </w:r>
      <w:r w:rsidR="00F8023A" w:rsidRPr="001719D5">
        <w:t xml:space="preserve">A metodologia adotada para locação da obra será com o uso de aparelho </w:t>
      </w:r>
      <w:r w:rsidR="00F8023A">
        <w:t>topográfico,</w:t>
      </w:r>
      <w:r w:rsidR="00F8023A" w:rsidRPr="001719D5">
        <w:t xml:space="preserve"> sendo marcados os pontos notáveis e demais pontos. O nivelamento do eixo deverá seguir as cotas de projeto </w:t>
      </w:r>
      <w:r w:rsidR="00F8023A">
        <w:t>locadas no perfil longitudinal e seções transversais. Para o nivelamento da drenagem pluvial deverá ser seguido o projeto de fundo de vala.</w:t>
      </w:r>
    </w:p>
    <w:p w14:paraId="05D912D9" w14:textId="2CBF75D9" w:rsidR="00F8023A" w:rsidRDefault="00634224" w:rsidP="00D84408">
      <w:pPr>
        <w:pStyle w:val="Recuodecorpodetexto"/>
        <w:tabs>
          <w:tab w:val="left" w:pos="0"/>
        </w:tabs>
        <w:ind w:left="0"/>
        <w:jc w:val="both"/>
      </w:pPr>
      <w:r>
        <w:tab/>
      </w:r>
      <w:r w:rsidR="00F8023A" w:rsidRPr="001719D5">
        <w:t>Para a locação da obra a contratada deverá solicitar os arquivos digitais do levantamento ao agrimensor contratado pela Prefeitura Municipal.</w:t>
      </w:r>
    </w:p>
    <w:p w14:paraId="447604E0" w14:textId="77777777" w:rsidR="00F8023A" w:rsidRDefault="00F8023A" w:rsidP="00F8023A"/>
    <w:p w14:paraId="3FF4163B" w14:textId="17046CA1" w:rsidR="006428B9" w:rsidRDefault="006428B9" w:rsidP="006428B9">
      <w:pPr>
        <w:pStyle w:val="Ttulo2"/>
        <w:suppressAutoHyphens/>
        <w:spacing w:line="240" w:lineRule="auto"/>
        <w:ind w:left="576" w:hanging="576"/>
        <w:jc w:val="both"/>
      </w:pPr>
      <w:bookmarkStart w:id="5" w:name="_Toc510001297"/>
      <w:r>
        <w:t>relocação de postes da rede DA CELESC</w:t>
      </w:r>
      <w:bookmarkEnd w:id="5"/>
      <w:r>
        <w:t xml:space="preserve"> </w:t>
      </w:r>
      <w:r w:rsidR="00D84408" w:rsidRPr="00D84408">
        <w:rPr>
          <w:color w:val="FF0000"/>
        </w:rPr>
        <w:t>(serviço executado)</w:t>
      </w:r>
    </w:p>
    <w:p w14:paraId="1205B472" w14:textId="77777777" w:rsidR="006428B9" w:rsidRPr="006428B9" w:rsidRDefault="006428B9" w:rsidP="00634224">
      <w:pPr>
        <w:pStyle w:val="texto"/>
        <w:rPr>
          <w:lang w:val="pt-PT"/>
        </w:rPr>
      </w:pPr>
    </w:p>
    <w:p w14:paraId="7FE8392D" w14:textId="77777777" w:rsidR="00AC613A" w:rsidRPr="00E43278" w:rsidRDefault="006428B9" w:rsidP="00AC613A">
      <w:pPr>
        <w:pStyle w:val="Recuodecorpodetexto"/>
        <w:tabs>
          <w:tab w:val="left" w:pos="0"/>
        </w:tabs>
        <w:ind w:left="0"/>
        <w:jc w:val="both"/>
      </w:pPr>
      <w:r>
        <w:tab/>
      </w:r>
      <w:r w:rsidR="00AC613A" w:rsidRPr="00E43278">
        <w:t xml:space="preserve">A relocação de postes deverá ser solicitada pela prefeitura junto a CELESC com antecedência para não prejudicar o cronograma físico financeiro da obra. Por definição da prefeitura o pagamento da relocação será com recursos da COSIP não cabendo </w:t>
      </w:r>
      <w:proofErr w:type="gramStart"/>
      <w:r w:rsidR="00AC613A" w:rsidRPr="00E43278">
        <w:t>a</w:t>
      </w:r>
      <w:proofErr w:type="gramEnd"/>
      <w:r w:rsidR="00AC613A" w:rsidRPr="00E43278">
        <w:t xml:space="preserve"> inclusão de tais serviços na planilha orçamentária. </w:t>
      </w:r>
    </w:p>
    <w:p w14:paraId="0AE6634B" w14:textId="77777777" w:rsidR="00AC613A" w:rsidRPr="00E43278" w:rsidRDefault="00AC613A" w:rsidP="00AC613A">
      <w:pPr>
        <w:pStyle w:val="Recuodecorpodetexto"/>
        <w:tabs>
          <w:tab w:val="left" w:pos="0"/>
        </w:tabs>
        <w:ind w:left="0"/>
        <w:jc w:val="both"/>
      </w:pPr>
      <w:r w:rsidRPr="00E43278">
        <w:tab/>
        <w:t>Os postes deverão ser relocados para atender a passagem livre de 1,20m definida nos projetos dos passeios para atender oque solicita a NBR 9050.</w:t>
      </w:r>
    </w:p>
    <w:p w14:paraId="437BF61C" w14:textId="4E442A5E" w:rsidR="00AC613A" w:rsidRDefault="00AC613A" w:rsidP="00AC613A">
      <w:pPr>
        <w:pStyle w:val="Recuodecorpodetexto"/>
        <w:tabs>
          <w:tab w:val="left" w:pos="0"/>
        </w:tabs>
        <w:ind w:left="0"/>
        <w:jc w:val="both"/>
      </w:pPr>
      <w:r w:rsidRPr="00E43278">
        <w:rPr>
          <w:b/>
        </w:rPr>
        <w:t>Nota:</w:t>
      </w:r>
      <w:r w:rsidRPr="00E43278">
        <w:t xml:space="preserve"> Seguir orientação do detalhe dos passeios para a relocação dos postes.</w:t>
      </w:r>
    </w:p>
    <w:p w14:paraId="281A2926" w14:textId="799E680A" w:rsidR="00ED1B63" w:rsidRDefault="00ED1B63" w:rsidP="00AC613A">
      <w:pPr>
        <w:pStyle w:val="Recuodecorpodetexto"/>
        <w:tabs>
          <w:tab w:val="left" w:pos="0"/>
        </w:tabs>
        <w:ind w:left="0"/>
        <w:jc w:val="both"/>
      </w:pPr>
    </w:p>
    <w:p w14:paraId="7D5F688C" w14:textId="77777777" w:rsidR="00ED1B63" w:rsidRDefault="00ED1B63" w:rsidP="00ED1B63">
      <w:pPr>
        <w:pStyle w:val="Ttulo1"/>
        <w:suppressAutoHyphens/>
        <w:spacing w:before="0" w:after="0"/>
        <w:ind w:left="454" w:hanging="454"/>
        <w:jc w:val="both"/>
        <w:rPr>
          <w:rStyle w:val="TtulodoLivro"/>
          <w:b/>
          <w:bCs w:val="0"/>
          <w:smallCaps w:val="0"/>
        </w:rPr>
      </w:pPr>
      <w:bookmarkStart w:id="6" w:name="_Toc479584997"/>
      <w:bookmarkStart w:id="7" w:name="_Toc510001298"/>
      <w:r w:rsidRPr="0061014E">
        <w:rPr>
          <w:rStyle w:val="TtulodoLivro"/>
          <w:b/>
          <w:bCs w:val="0"/>
          <w:smallCaps w:val="0"/>
        </w:rPr>
        <w:t>TERRAPLANAGEM</w:t>
      </w:r>
      <w:bookmarkEnd w:id="6"/>
      <w:bookmarkEnd w:id="7"/>
      <w:r w:rsidRPr="0061014E">
        <w:rPr>
          <w:rStyle w:val="TtulodoLivro"/>
          <w:b/>
          <w:bCs w:val="0"/>
          <w:smallCaps w:val="0"/>
        </w:rPr>
        <w:t xml:space="preserve"> </w:t>
      </w:r>
    </w:p>
    <w:p w14:paraId="3CABA605" w14:textId="77777777" w:rsidR="0061014E" w:rsidRPr="0061014E" w:rsidRDefault="0061014E" w:rsidP="0061014E">
      <w:pPr>
        <w:pStyle w:val="texto"/>
      </w:pPr>
    </w:p>
    <w:p w14:paraId="503AB02E" w14:textId="77777777" w:rsidR="00ED1B63" w:rsidRPr="001719D5" w:rsidRDefault="00ED1B63" w:rsidP="00ED1B63">
      <w:pPr>
        <w:ind w:firstLine="708"/>
        <w:jc w:val="both"/>
      </w:pPr>
      <w:r w:rsidRPr="001719D5">
        <w:t>O Projeto de Terraplenagem tem por objetivo a definição das seções transversais em corte e aterro, a determinação, localização e distribuição dos volumes dos materiais.</w:t>
      </w:r>
    </w:p>
    <w:p w14:paraId="7685AF25" w14:textId="77777777" w:rsidR="00ED1B63" w:rsidRPr="00ED1B63" w:rsidRDefault="00ED1B63" w:rsidP="00ED1B63">
      <w:pPr>
        <w:jc w:val="both"/>
        <w:rPr>
          <w:b/>
          <w:bCs/>
        </w:rPr>
      </w:pPr>
      <w:r>
        <w:t xml:space="preserve">          </w:t>
      </w:r>
      <w:r>
        <w:tab/>
      </w:r>
      <w:r w:rsidRPr="00ED1B63">
        <w:t xml:space="preserve">Em função das características próprias do Projeto (pavimentação da rua), o </w:t>
      </w:r>
      <w:proofErr w:type="spellStart"/>
      <w:r w:rsidRPr="00ED1B63">
        <w:t>greide</w:t>
      </w:r>
      <w:proofErr w:type="spellEnd"/>
      <w:r w:rsidRPr="00ED1B63">
        <w:t xml:space="preserve"> lançado no Projeto Geométrico procurou adequá-lo à situação existente. Desta forma será realizada a escavação ou aterro para a execução das camadas constituintes do pavimento seguida da regularização e compactação.</w:t>
      </w:r>
    </w:p>
    <w:p w14:paraId="019D27DD" w14:textId="77777777" w:rsidR="00ED1B63" w:rsidRPr="00ED1B63" w:rsidRDefault="00ED1B63" w:rsidP="00ED1B63">
      <w:pPr>
        <w:jc w:val="both"/>
      </w:pPr>
      <w:proofErr w:type="gramStart"/>
      <w:r w:rsidRPr="00ED1B63">
        <w:rPr>
          <w:b/>
          <w:bCs/>
        </w:rPr>
        <w:t>Nota :</w:t>
      </w:r>
      <w:proofErr w:type="gramEnd"/>
      <w:r w:rsidRPr="00ED1B63">
        <w:rPr>
          <w:b/>
          <w:bCs/>
        </w:rPr>
        <w:t xml:space="preserve"> </w:t>
      </w:r>
      <w:r w:rsidRPr="00ED1B63">
        <w:rPr>
          <w:b/>
        </w:rPr>
        <w:t>A apresentação do licenciamento ambiental das áreas de bota-fora e jazida de empréstimo será de responsabilidade da empresa executora da obra</w:t>
      </w:r>
      <w:r w:rsidRPr="00ED1B63">
        <w:t>.</w:t>
      </w:r>
    </w:p>
    <w:p w14:paraId="050F01DC" w14:textId="77777777" w:rsidR="00ED1B63" w:rsidRPr="001719D5" w:rsidRDefault="00ED1B63" w:rsidP="00ED1B63">
      <w:pPr>
        <w:jc w:val="both"/>
      </w:pPr>
      <w:r w:rsidRPr="00ED1B63">
        <w:t>Para definição do DMT utilizou-se como bota fora e jazida de empréstimo os terrenos localizados no mapa de localização segundo orientação da prefeitura.</w:t>
      </w:r>
    </w:p>
    <w:p w14:paraId="2BC70DB8" w14:textId="77777777" w:rsidR="00ED1B63" w:rsidRPr="006331AA" w:rsidRDefault="00ED1B63" w:rsidP="00ED1B63">
      <w:pPr>
        <w:pStyle w:val="texto"/>
      </w:pPr>
    </w:p>
    <w:p w14:paraId="0E66250B" w14:textId="77777777" w:rsidR="00ED1B63" w:rsidRPr="00C05BDB" w:rsidRDefault="00ED1B63" w:rsidP="00ED1B63">
      <w:pPr>
        <w:ind w:firstLine="708"/>
        <w:jc w:val="both"/>
      </w:pPr>
    </w:p>
    <w:p w14:paraId="7FA7DF56" w14:textId="77777777" w:rsidR="00ED1B63" w:rsidRPr="006331AA" w:rsidRDefault="00ED1B63" w:rsidP="00ED1B63">
      <w:pPr>
        <w:pStyle w:val="Ttulo2"/>
        <w:suppressAutoHyphens/>
        <w:spacing w:line="240" w:lineRule="auto"/>
        <w:ind w:left="576" w:hanging="576"/>
        <w:jc w:val="both"/>
      </w:pPr>
      <w:bookmarkStart w:id="8" w:name="_Toc393292608"/>
      <w:bookmarkStart w:id="9" w:name="_Toc417911548"/>
      <w:bookmarkStart w:id="10" w:name="_Toc479584998"/>
      <w:bookmarkStart w:id="11" w:name="_Toc510001299"/>
      <w:r>
        <w:t>C</w:t>
      </w:r>
      <w:r w:rsidRPr="006331AA">
        <w:t>ortes</w:t>
      </w:r>
      <w:bookmarkEnd w:id="8"/>
      <w:bookmarkEnd w:id="9"/>
      <w:bookmarkEnd w:id="10"/>
      <w:bookmarkEnd w:id="11"/>
      <w:r w:rsidRPr="006331AA">
        <w:t xml:space="preserve"> </w:t>
      </w:r>
    </w:p>
    <w:p w14:paraId="662FE19C" w14:textId="77777777" w:rsidR="00ED1B63" w:rsidRPr="00C05BDB" w:rsidRDefault="00ED1B63" w:rsidP="00ED1B63">
      <w:pPr>
        <w:pStyle w:val="Ttulo3"/>
        <w:spacing w:before="0" w:after="0"/>
        <w:jc w:val="both"/>
      </w:pPr>
      <w:bookmarkStart w:id="12" w:name="_Toc393292609"/>
      <w:bookmarkStart w:id="13" w:name="_Toc417911549"/>
      <w:bookmarkStart w:id="14" w:name="_Toc479584999"/>
      <w:bookmarkStart w:id="15" w:name="_Toc510001300"/>
      <w:r w:rsidRPr="00C05BDB">
        <w:t>Generalidades</w:t>
      </w:r>
      <w:bookmarkEnd w:id="12"/>
      <w:bookmarkEnd w:id="13"/>
      <w:bookmarkEnd w:id="14"/>
      <w:bookmarkEnd w:id="15"/>
    </w:p>
    <w:p w14:paraId="55EF0D8A" w14:textId="77777777" w:rsidR="00ED1B63" w:rsidRPr="00C05BDB" w:rsidRDefault="00ED1B63" w:rsidP="00ED1B63">
      <w:pPr>
        <w:pStyle w:val="Recuodecorpodetexto"/>
        <w:tabs>
          <w:tab w:val="left" w:pos="0"/>
        </w:tabs>
        <w:ind w:left="0"/>
        <w:jc w:val="both"/>
      </w:pPr>
      <w:r>
        <w:tab/>
      </w:r>
      <w:r w:rsidRPr="00C05BDB">
        <w:t>Cortes são segmentos cuja implantaç</w:t>
      </w:r>
      <w:r>
        <w:t>ão requer escavação do material</w:t>
      </w:r>
      <w:r w:rsidRPr="00C05BDB">
        <w:t xml:space="preserve"> constituinte do terreno natural ao longo do eixo e no interior dos limites das seções do projeto. </w:t>
      </w:r>
    </w:p>
    <w:p w14:paraId="4EE7483D" w14:textId="77777777" w:rsidR="00ED1B63" w:rsidRPr="00C05BDB" w:rsidRDefault="00ED1B63" w:rsidP="00ED1B63">
      <w:pPr>
        <w:pStyle w:val="Recuodecorpodetexto"/>
        <w:tabs>
          <w:tab w:val="left" w:pos="0"/>
        </w:tabs>
        <w:ind w:left="0"/>
        <w:jc w:val="both"/>
      </w:pPr>
      <w:r w:rsidRPr="00C05BDB">
        <w:t>As op</w:t>
      </w:r>
      <w:r>
        <w:t xml:space="preserve">erações de cortes compreendem: </w:t>
      </w:r>
    </w:p>
    <w:p w14:paraId="19CB3596" w14:textId="77777777" w:rsidR="00ED1B63" w:rsidRPr="00ED1B63" w:rsidRDefault="00ED1B63" w:rsidP="00ED1B63">
      <w:pPr>
        <w:pStyle w:val="Recuodecorpodetexto"/>
        <w:ind w:left="0"/>
      </w:pPr>
      <w:r w:rsidRPr="00C05BDB">
        <w:t xml:space="preserve">a1) escavação </w:t>
      </w:r>
      <w:r>
        <w:t xml:space="preserve">e carga </w:t>
      </w:r>
      <w:r w:rsidRPr="00C05BDB">
        <w:t>d</w:t>
      </w:r>
      <w:r>
        <w:t>o</w:t>
      </w:r>
      <w:r w:rsidRPr="00C05BDB">
        <w:t xml:space="preserve">s materiais constituintes do </w:t>
      </w:r>
      <w:r>
        <w:t xml:space="preserve">terreno natural até o </w:t>
      </w:r>
      <w:proofErr w:type="spellStart"/>
      <w:r>
        <w:t>greide</w:t>
      </w:r>
      <w:proofErr w:type="spellEnd"/>
      <w:r>
        <w:t xml:space="preserve"> de</w:t>
      </w:r>
      <w:r w:rsidRPr="00C05BDB">
        <w:t xml:space="preserve"> terraplenagem </w:t>
      </w:r>
      <w:r w:rsidRPr="00ED1B63">
        <w:t xml:space="preserve">indicado no projeto; </w:t>
      </w:r>
    </w:p>
    <w:p w14:paraId="23D384C6" w14:textId="77777777" w:rsidR="00ED1B63" w:rsidRPr="00ED1B63" w:rsidRDefault="00ED1B63" w:rsidP="00ED1B63">
      <w:pPr>
        <w:pStyle w:val="Recuodecorpodetexto"/>
        <w:tabs>
          <w:tab w:val="left" w:pos="0"/>
        </w:tabs>
        <w:ind w:left="0"/>
        <w:jc w:val="both"/>
      </w:pPr>
      <w:r w:rsidRPr="00ED1B63">
        <w:lastRenderedPageBreak/>
        <w:t xml:space="preserve">a2) transporte e descarga dos materiais escavados para aterros ou bota-foras; para o orçamento determinou-se DMT de </w:t>
      </w:r>
      <w:proofErr w:type="gramStart"/>
      <w:r w:rsidRPr="00ED1B63">
        <w:t>3km</w:t>
      </w:r>
      <w:proofErr w:type="gramEnd"/>
      <w:r w:rsidRPr="00ED1B63">
        <w:t xml:space="preserve"> e o </w:t>
      </w:r>
      <w:proofErr w:type="spellStart"/>
      <w:r w:rsidRPr="00ED1B63">
        <w:t>empolamento</w:t>
      </w:r>
      <w:proofErr w:type="spellEnd"/>
      <w:r w:rsidRPr="00ED1B63">
        <w:t xml:space="preserve"> considerado foi de 25%.</w:t>
      </w:r>
    </w:p>
    <w:p w14:paraId="04996C23" w14:textId="77777777" w:rsidR="00ED1B63" w:rsidRPr="00ED1B63" w:rsidRDefault="00ED1B63" w:rsidP="00ED1B63">
      <w:pPr>
        <w:jc w:val="both"/>
      </w:pPr>
      <w:r w:rsidRPr="00ED1B63">
        <w:t>Para os solos de 1º categoria a execução dos taludes de corte deverá ser respeitada na proporção de 1/1. Tais proporções foram representadas nas seções transversais de projeto</w:t>
      </w:r>
    </w:p>
    <w:p w14:paraId="0E275174" w14:textId="08BD7280" w:rsidR="00ED1B63" w:rsidRDefault="00ED1B63" w:rsidP="00ED1B63">
      <w:pPr>
        <w:jc w:val="both"/>
      </w:pPr>
    </w:p>
    <w:p w14:paraId="156C7F8C" w14:textId="77777777" w:rsidR="00ED1B63" w:rsidRPr="005F4165" w:rsidRDefault="00ED1B63" w:rsidP="00ED1B63">
      <w:pPr>
        <w:jc w:val="both"/>
        <w:rPr>
          <w:b/>
        </w:rPr>
      </w:pPr>
      <w:r w:rsidRPr="005F4165">
        <w:rPr>
          <w:b/>
        </w:rPr>
        <w:t>Nota: Com a realização do serviço de terraplenagem poderá haver aparecimento de solo considerado inservível. Havendo aparecimento de tal solo a empresa executora da obra deverá comunicar o Engenheiro Fiscal e Autor do Projeto para readequação dos serviços a serem realizados.</w:t>
      </w:r>
    </w:p>
    <w:p w14:paraId="10586060" w14:textId="77777777" w:rsidR="00ED1B63" w:rsidRPr="00C05BDB" w:rsidRDefault="00ED1B63" w:rsidP="00ED1B63">
      <w:pPr>
        <w:pStyle w:val="Normal1"/>
      </w:pPr>
    </w:p>
    <w:p w14:paraId="29760590" w14:textId="77777777" w:rsidR="00ED1B63" w:rsidRPr="00C05BDB" w:rsidRDefault="00ED1B63" w:rsidP="00ED1B63">
      <w:pPr>
        <w:pStyle w:val="Ttulo3"/>
        <w:tabs>
          <w:tab w:val="clear" w:pos="720"/>
          <w:tab w:val="num" w:pos="851"/>
        </w:tabs>
        <w:spacing w:before="0" w:after="0"/>
        <w:jc w:val="both"/>
      </w:pPr>
      <w:bookmarkStart w:id="16" w:name="_Toc393292610"/>
      <w:bookmarkStart w:id="17" w:name="_Toc417911550"/>
      <w:bookmarkStart w:id="18" w:name="_Toc479585000"/>
      <w:bookmarkStart w:id="19" w:name="_Toc510001301"/>
      <w:r w:rsidRPr="00C05BDB">
        <w:t>Equipamentos</w:t>
      </w:r>
      <w:bookmarkEnd w:id="16"/>
      <w:bookmarkEnd w:id="17"/>
      <w:bookmarkEnd w:id="18"/>
      <w:bookmarkEnd w:id="19"/>
    </w:p>
    <w:p w14:paraId="2FC0321E" w14:textId="77777777" w:rsidR="00ED1B63" w:rsidRPr="00C05BDB" w:rsidRDefault="00ED1B63" w:rsidP="00ED1B63">
      <w:pPr>
        <w:pStyle w:val="Recuodecorpodetexto"/>
        <w:tabs>
          <w:tab w:val="left" w:pos="0"/>
          <w:tab w:val="num" w:pos="851"/>
        </w:tabs>
        <w:ind w:left="0"/>
        <w:jc w:val="both"/>
      </w:pPr>
      <w:r>
        <w:tab/>
      </w:r>
      <w:r w:rsidRPr="00C05BDB">
        <w:t>A escavação de cortes será executada med</w:t>
      </w:r>
      <w:r>
        <w:t xml:space="preserve">iante a utilização racional de </w:t>
      </w:r>
      <w:r w:rsidRPr="00C05BDB">
        <w:t>equipamento adequado, que possibilite a execução</w:t>
      </w:r>
      <w:r>
        <w:t xml:space="preserve"> dos serviços sob as condições </w:t>
      </w:r>
      <w:r w:rsidRPr="00C05BDB">
        <w:t xml:space="preserve">especificadas e produtividade requerida. </w:t>
      </w:r>
    </w:p>
    <w:p w14:paraId="7B4F6357" w14:textId="77777777" w:rsidR="00ED1B63" w:rsidRPr="00C05BDB" w:rsidRDefault="00ED1B63" w:rsidP="00ED1B63">
      <w:pPr>
        <w:pStyle w:val="Normal1"/>
      </w:pPr>
      <w:r w:rsidRPr="00C05BDB">
        <w:t xml:space="preserve"> </w:t>
      </w:r>
    </w:p>
    <w:p w14:paraId="2FA2F485" w14:textId="77777777" w:rsidR="00ED1B63" w:rsidRPr="00C05BDB" w:rsidRDefault="00ED1B63" w:rsidP="00ED1B63">
      <w:pPr>
        <w:pStyle w:val="Ttulo3"/>
        <w:tabs>
          <w:tab w:val="clear" w:pos="720"/>
          <w:tab w:val="num" w:pos="851"/>
        </w:tabs>
        <w:spacing w:before="0" w:after="0"/>
        <w:jc w:val="both"/>
      </w:pPr>
      <w:bookmarkStart w:id="20" w:name="_Toc393292611"/>
      <w:bookmarkStart w:id="21" w:name="_Toc417911551"/>
      <w:bookmarkStart w:id="22" w:name="_Toc479585001"/>
      <w:bookmarkStart w:id="23" w:name="_Toc510001302"/>
      <w:r w:rsidRPr="00C05BDB">
        <w:t>Execução</w:t>
      </w:r>
      <w:bookmarkEnd w:id="20"/>
      <w:bookmarkEnd w:id="21"/>
      <w:bookmarkEnd w:id="22"/>
      <w:bookmarkEnd w:id="23"/>
      <w:r w:rsidRPr="00C05BDB">
        <w:t xml:space="preserve"> </w:t>
      </w:r>
    </w:p>
    <w:p w14:paraId="198B6C28" w14:textId="77777777" w:rsidR="00ED1B63" w:rsidRPr="00C05BDB" w:rsidRDefault="00ED1B63" w:rsidP="00ED1B63">
      <w:pPr>
        <w:pStyle w:val="Recuodecorpodetexto"/>
        <w:tabs>
          <w:tab w:val="left" w:pos="0"/>
        </w:tabs>
        <w:ind w:left="0"/>
        <w:jc w:val="both"/>
      </w:pPr>
      <w:r>
        <w:tab/>
      </w:r>
      <w:r w:rsidRPr="00C05BDB">
        <w:t xml:space="preserve">O desenvolvimento da escavação se processará mediante a previsão da utilização adequada, ou rejeição dos materiais extraídos. Assim, apenas utilizados para constituição dos aterros, os materiais que pela classificação e caracterização efetuada nos cortes sejam compatíveis com as especificações de execução dos aterros, em conformidade com o projeto. </w:t>
      </w:r>
    </w:p>
    <w:p w14:paraId="14C10C35" w14:textId="77777777" w:rsidR="00ED1B63" w:rsidRPr="00C05BDB" w:rsidRDefault="00ED1B63" w:rsidP="00ED1B63">
      <w:pPr>
        <w:pStyle w:val="Recuodecorpodetexto"/>
        <w:tabs>
          <w:tab w:val="left" w:pos="0"/>
        </w:tabs>
        <w:ind w:left="0"/>
        <w:jc w:val="both"/>
      </w:pPr>
      <w:r>
        <w:tab/>
      </w:r>
      <w:r w:rsidRPr="00C05BDB">
        <w:t>Constatada a conveniência técnica e econômica de reserva de materiais escavados nos cortes, para a confecção das camadas superficiais da plataforma, será procedido o depósito dos referidos materiais, para sua oportuna utilização.</w:t>
      </w:r>
    </w:p>
    <w:p w14:paraId="4CFE0048" w14:textId="77777777" w:rsidR="00ED1B63" w:rsidRDefault="00ED1B63" w:rsidP="00ED1B63">
      <w:pPr>
        <w:pStyle w:val="Recuodecorpodetexto"/>
        <w:tabs>
          <w:tab w:val="left" w:pos="0"/>
        </w:tabs>
        <w:ind w:left="0"/>
        <w:jc w:val="both"/>
      </w:pPr>
      <w:r>
        <w:tab/>
        <w:t xml:space="preserve">Quando, ao nível da plataforma dos cortes, for verificada a ocorrência de rocha, sã ou em decomposição, ou de solos de expansão maior que 2%, baixa capacidade de suporte ou solos orgânicos, </w:t>
      </w:r>
      <w:r w:rsidRPr="00D75D26">
        <w:t>a empresa executora da obra deverá comunicar o Engenheiro Fiscal e Autor do Projeto para readequação dos serviços a serem realizados</w:t>
      </w:r>
      <w:r>
        <w:t>.</w:t>
      </w:r>
    </w:p>
    <w:p w14:paraId="475D9862" w14:textId="77777777" w:rsidR="00ED1B63" w:rsidRPr="006E155E" w:rsidRDefault="00ED1B63" w:rsidP="00ED1B63">
      <w:pPr>
        <w:pStyle w:val="Recuodecorpodetexto"/>
        <w:tabs>
          <w:tab w:val="left" w:pos="0"/>
        </w:tabs>
        <w:ind w:left="0"/>
        <w:jc w:val="both"/>
      </w:pPr>
      <w:r>
        <w:tab/>
        <w:t>Os taludes dos cortes deverão apresentar, após a operação de terraplenagem, a inclinação indicada no projeto.</w:t>
      </w:r>
    </w:p>
    <w:p w14:paraId="6CABB35A" w14:textId="77777777" w:rsidR="00ED1B63" w:rsidRPr="00C05BDB" w:rsidRDefault="00ED1B63" w:rsidP="00ED1B63">
      <w:pPr>
        <w:pStyle w:val="Ttulo3"/>
        <w:tabs>
          <w:tab w:val="clear" w:pos="720"/>
          <w:tab w:val="num" w:pos="851"/>
        </w:tabs>
        <w:spacing w:before="0" w:after="0"/>
        <w:jc w:val="both"/>
      </w:pPr>
      <w:bookmarkStart w:id="24" w:name="_Toc393292612"/>
      <w:bookmarkStart w:id="25" w:name="_Toc417911552"/>
      <w:bookmarkStart w:id="26" w:name="_Toc479585002"/>
      <w:bookmarkStart w:id="27" w:name="_Toc510001303"/>
      <w:r w:rsidRPr="00C05BDB">
        <w:t>Controle</w:t>
      </w:r>
      <w:bookmarkEnd w:id="24"/>
      <w:bookmarkEnd w:id="25"/>
      <w:bookmarkEnd w:id="26"/>
      <w:bookmarkEnd w:id="27"/>
    </w:p>
    <w:p w14:paraId="120C760A" w14:textId="5F7E085D" w:rsidR="00ED1B63" w:rsidRPr="00C05BDB" w:rsidRDefault="00ED1B63" w:rsidP="00ED1B63">
      <w:pPr>
        <w:pStyle w:val="Recuodecorpodetexto"/>
        <w:tabs>
          <w:tab w:val="left" w:pos="0"/>
        </w:tabs>
        <w:ind w:left="0"/>
        <w:jc w:val="both"/>
      </w:pPr>
      <w:r>
        <w:tab/>
      </w:r>
      <w:r w:rsidRPr="00C05BDB">
        <w:t>O acabamento da plataforma de corte s</w:t>
      </w:r>
      <w:r w:rsidR="00C75CE9">
        <w:t>erá procedido mecanicamente, de</w:t>
      </w:r>
      <w:r w:rsidRPr="00C05BDB">
        <w:t xml:space="preserve"> forma a alcançar-se a conformação da seção transversal do projeto, admitido as</w:t>
      </w:r>
      <w:proofErr w:type="gramStart"/>
      <w:r w:rsidRPr="00C05BDB">
        <w:t xml:space="preserve">  </w:t>
      </w:r>
      <w:proofErr w:type="gramEnd"/>
      <w:r w:rsidRPr="00C05BDB">
        <w:t xml:space="preserve">seguintes tolerâncias:  </w:t>
      </w:r>
    </w:p>
    <w:p w14:paraId="0319184E" w14:textId="77777777" w:rsidR="00ED1B63" w:rsidRPr="00C05BDB" w:rsidRDefault="00ED1B63" w:rsidP="00ED1B63">
      <w:pPr>
        <w:pStyle w:val="Recuodecorpodetexto"/>
        <w:tabs>
          <w:tab w:val="left" w:pos="0"/>
        </w:tabs>
        <w:ind w:left="0"/>
        <w:jc w:val="both"/>
      </w:pPr>
      <w:r w:rsidRPr="00C05BDB">
        <w:t xml:space="preserve">a) variação de altura máxima de mais ou menos 0,10 m; </w:t>
      </w:r>
    </w:p>
    <w:p w14:paraId="74C6246D" w14:textId="77777777" w:rsidR="00ED1B63" w:rsidRPr="00C05BDB" w:rsidRDefault="00ED1B63" w:rsidP="00ED1B63">
      <w:pPr>
        <w:pStyle w:val="Recuodecorpodetexto"/>
        <w:tabs>
          <w:tab w:val="left" w:pos="0"/>
        </w:tabs>
        <w:ind w:left="0"/>
        <w:jc w:val="both"/>
      </w:pPr>
      <w:r w:rsidRPr="00C05BDB">
        <w:t>b) variação máxima de largura de mais 0,20 m para cada plataforma, não se admitindo a variação para menos.</w:t>
      </w:r>
    </w:p>
    <w:p w14:paraId="21BA9B9E" w14:textId="77777777" w:rsidR="00ED1B63" w:rsidRPr="00C05BDB" w:rsidRDefault="00ED1B63" w:rsidP="00ED1B63">
      <w:pPr>
        <w:pStyle w:val="Ttulo2"/>
        <w:tabs>
          <w:tab w:val="num" w:pos="360"/>
          <w:tab w:val="left" w:pos="426"/>
        </w:tabs>
        <w:ind w:left="360" w:hanging="360"/>
        <w:jc w:val="both"/>
      </w:pPr>
      <w:bookmarkStart w:id="28" w:name="_Toc393292613"/>
      <w:bookmarkStart w:id="29" w:name="_Toc417911553"/>
      <w:bookmarkStart w:id="30" w:name="_Toc479585003"/>
      <w:bookmarkStart w:id="31" w:name="_Toc510001304"/>
      <w:r>
        <w:t>A</w:t>
      </w:r>
      <w:r w:rsidRPr="00C05BDB">
        <w:t>terros</w:t>
      </w:r>
      <w:bookmarkEnd w:id="28"/>
      <w:bookmarkEnd w:id="29"/>
      <w:bookmarkEnd w:id="30"/>
      <w:bookmarkEnd w:id="31"/>
      <w:r w:rsidRPr="00C05BDB">
        <w:t xml:space="preserve"> </w:t>
      </w:r>
    </w:p>
    <w:p w14:paraId="0EF0C65B" w14:textId="77777777" w:rsidR="00ED1B63" w:rsidRPr="00C05BDB" w:rsidRDefault="00ED1B63" w:rsidP="00ED1B63">
      <w:pPr>
        <w:pStyle w:val="Ttulo3"/>
        <w:tabs>
          <w:tab w:val="clear" w:pos="720"/>
          <w:tab w:val="num" w:pos="851"/>
        </w:tabs>
        <w:spacing w:before="0" w:after="0"/>
        <w:jc w:val="both"/>
      </w:pPr>
      <w:bookmarkStart w:id="32" w:name="_Toc479585004"/>
      <w:bookmarkStart w:id="33" w:name="_Toc510001305"/>
      <w:r>
        <w:t>Generalidades</w:t>
      </w:r>
      <w:bookmarkEnd w:id="32"/>
      <w:bookmarkEnd w:id="33"/>
    </w:p>
    <w:p w14:paraId="45F64F40" w14:textId="77777777" w:rsidR="00ED1B63" w:rsidRPr="00C05BDB" w:rsidRDefault="00ED1B63" w:rsidP="00ED1B63">
      <w:pPr>
        <w:pStyle w:val="Recuodecorpodetexto"/>
        <w:tabs>
          <w:tab w:val="left" w:pos="0"/>
        </w:tabs>
        <w:ind w:left="0"/>
        <w:jc w:val="both"/>
      </w:pPr>
      <w:r>
        <w:tab/>
      </w:r>
      <w:r w:rsidRPr="00C05BDB">
        <w:t>As operações de aterro comp</w:t>
      </w:r>
      <w:r>
        <w:t>reendem descarga, espalhamento,</w:t>
      </w:r>
      <w:r w:rsidRPr="00C05BDB">
        <w:t xml:space="preserve"> homogeneização, conveniente umedecido ou aeração, e compactação dos materiais destinados a: </w:t>
      </w:r>
    </w:p>
    <w:p w14:paraId="154B1AF3" w14:textId="77777777" w:rsidR="00ED1B63" w:rsidRPr="00C05BDB" w:rsidRDefault="00ED1B63" w:rsidP="00ED1B63">
      <w:pPr>
        <w:pStyle w:val="Recuodecorpodetexto"/>
        <w:tabs>
          <w:tab w:val="left" w:pos="0"/>
        </w:tabs>
        <w:ind w:left="0"/>
        <w:jc w:val="both"/>
      </w:pPr>
      <w:r w:rsidRPr="00C05BDB">
        <w:lastRenderedPageBreak/>
        <w:t xml:space="preserve">a) Construção da camada final do aterro até a cota correspondente ao </w:t>
      </w:r>
      <w:proofErr w:type="spellStart"/>
      <w:r w:rsidRPr="00C05BDB">
        <w:t>greide</w:t>
      </w:r>
      <w:proofErr w:type="spellEnd"/>
      <w:r w:rsidRPr="00C05BDB">
        <w:t xml:space="preserve"> </w:t>
      </w:r>
      <w:proofErr w:type="gramStart"/>
      <w:r w:rsidRPr="00C05BDB">
        <w:t>da  terraplenagem</w:t>
      </w:r>
      <w:proofErr w:type="gramEnd"/>
      <w:r w:rsidRPr="00C05BDB">
        <w:t xml:space="preserve">; </w:t>
      </w:r>
    </w:p>
    <w:p w14:paraId="7D55A7CD" w14:textId="77777777" w:rsidR="00ED1B63" w:rsidRPr="008D4620" w:rsidRDefault="00ED1B63" w:rsidP="00ED1B63">
      <w:pPr>
        <w:pStyle w:val="Recuodecorpodetexto"/>
        <w:tabs>
          <w:tab w:val="left" w:pos="0"/>
        </w:tabs>
        <w:ind w:left="0"/>
        <w:jc w:val="both"/>
      </w:pPr>
      <w:r w:rsidRPr="00C05BDB">
        <w:t xml:space="preserve">b) Substituição eventual dos materiais de qualidade </w:t>
      </w:r>
      <w:proofErr w:type="gramStart"/>
      <w:r w:rsidRPr="00C05BDB">
        <w:t>inferior previamente retirados</w:t>
      </w:r>
      <w:proofErr w:type="gramEnd"/>
      <w:r w:rsidRPr="00C05BDB">
        <w:t>, a fim de melhorar as fund</w:t>
      </w:r>
      <w:r>
        <w:t xml:space="preserve">ações dos aterros e/ou cortes. </w:t>
      </w:r>
    </w:p>
    <w:p w14:paraId="5A136745" w14:textId="77777777" w:rsidR="00ED1B63" w:rsidRPr="00357030" w:rsidRDefault="00ED1B63" w:rsidP="00ED1B63">
      <w:pPr>
        <w:pStyle w:val="Recuodecorpodetexto"/>
        <w:tabs>
          <w:tab w:val="left" w:pos="0"/>
        </w:tabs>
        <w:ind w:left="0"/>
        <w:jc w:val="both"/>
      </w:pPr>
      <w:r>
        <w:tab/>
        <w:t>A</w:t>
      </w:r>
      <w:r w:rsidRPr="00C05BDB">
        <w:t xml:space="preserve"> execução dos taludes de aterro será na proporção </w:t>
      </w:r>
      <w:r w:rsidRPr="00ED1B63">
        <w:t>de 1,5/1,0 (H/V).</w:t>
      </w:r>
      <w:r w:rsidRPr="00C05BDB">
        <w:t xml:space="preserve"> Tais proporções foram representadas nas seções transversais de projeto. Para execução dos taludes de aterro </w:t>
      </w:r>
      <w:proofErr w:type="gramStart"/>
      <w:r w:rsidRPr="00C05BDB">
        <w:t>deverão</w:t>
      </w:r>
      <w:proofErr w:type="gramEnd"/>
      <w:r w:rsidRPr="00C05BDB">
        <w:t xml:space="preserve"> ser reutilizados o solo </w:t>
      </w:r>
      <w:r>
        <w:t xml:space="preserve">de 1º categoria </w:t>
      </w:r>
      <w:r w:rsidRPr="00C05BDB">
        <w:t xml:space="preserve">gerado nas escavações para os taludes de corte desde que o solo apresente </w:t>
      </w:r>
      <w:r>
        <w:t xml:space="preserve">as </w:t>
      </w:r>
      <w:r w:rsidRPr="00C05BDB">
        <w:t xml:space="preserve">condições </w:t>
      </w:r>
      <w:r>
        <w:t>citadas no item Materiais do aterro descritos abaixo.</w:t>
      </w:r>
    </w:p>
    <w:p w14:paraId="356DAF63" w14:textId="77777777" w:rsidR="00ED1B63" w:rsidRPr="00C05BDB" w:rsidRDefault="00ED1B63" w:rsidP="00ED1B63">
      <w:pPr>
        <w:pStyle w:val="Ttulo3"/>
        <w:tabs>
          <w:tab w:val="clear" w:pos="720"/>
          <w:tab w:val="num" w:pos="851"/>
        </w:tabs>
        <w:spacing w:before="0" w:after="0"/>
        <w:jc w:val="both"/>
      </w:pPr>
      <w:bookmarkStart w:id="34" w:name="_Toc393292615"/>
      <w:bookmarkStart w:id="35" w:name="_Toc417911555"/>
      <w:bookmarkStart w:id="36" w:name="_Toc479585005"/>
      <w:bookmarkStart w:id="37" w:name="_Toc510001306"/>
      <w:r w:rsidRPr="00C05BDB">
        <w:t>Materiais</w:t>
      </w:r>
      <w:bookmarkEnd w:id="34"/>
      <w:bookmarkEnd w:id="35"/>
      <w:bookmarkEnd w:id="36"/>
      <w:bookmarkEnd w:id="37"/>
    </w:p>
    <w:p w14:paraId="4BEE4354" w14:textId="77777777" w:rsidR="00ED1B63" w:rsidRPr="005852BA" w:rsidRDefault="00ED1B63" w:rsidP="00ED1B63">
      <w:pPr>
        <w:pStyle w:val="Recuodecorpodetexto"/>
        <w:tabs>
          <w:tab w:val="left" w:pos="0"/>
        </w:tabs>
        <w:ind w:left="0"/>
        <w:jc w:val="both"/>
      </w:pPr>
      <w:r>
        <w:tab/>
      </w:r>
      <w:r w:rsidRPr="00C05BDB">
        <w:t xml:space="preserve">Os materiais para os aterros provirão de cortes existentes, </w:t>
      </w:r>
      <w:r>
        <w:t>desde que estes apresentem boa qualidade</w:t>
      </w:r>
      <w:r w:rsidRPr="00C05BDB">
        <w:t>. A substituição desses materiais selecionados por outros, por necessidade de serviço ou por interesse da construtora, somente poderá ser processada após prévia autorização da fiscalização. Os solos para os aterros deverão ser isentos de matérias or</w:t>
      </w:r>
      <w:r>
        <w:t xml:space="preserve">gânicas, </w:t>
      </w:r>
      <w:proofErr w:type="spellStart"/>
      <w:r>
        <w:t>micácea</w:t>
      </w:r>
      <w:proofErr w:type="spellEnd"/>
      <w:r>
        <w:t xml:space="preserve"> e diatomácea.</w:t>
      </w:r>
      <w:r w:rsidRPr="008D4620">
        <w:t xml:space="preserve"> </w:t>
      </w:r>
      <w:r w:rsidRPr="00C05BDB">
        <w:t xml:space="preserve">Turfas e argilas orgânicas não devem ser empregadas. </w:t>
      </w:r>
      <w:r>
        <w:t xml:space="preserve">Caso os materiais provenientes dos cortes não forem suficientes ou não forem de boa qualidade para os aterros, deverá ser adquirido material e jazidas de solo de boa qualidade devidamente licenciadas. </w:t>
      </w:r>
    </w:p>
    <w:p w14:paraId="0E99C99B" w14:textId="77777777" w:rsidR="00ED1B63" w:rsidRPr="00C05BDB" w:rsidRDefault="00ED1B63" w:rsidP="00ED1B63">
      <w:pPr>
        <w:pStyle w:val="Recuodecorpodetexto"/>
        <w:tabs>
          <w:tab w:val="left" w:pos="0"/>
        </w:tabs>
        <w:ind w:left="0"/>
        <w:jc w:val="both"/>
      </w:pPr>
      <w:r>
        <w:tab/>
      </w:r>
      <w:r w:rsidRPr="00C05BDB">
        <w:t xml:space="preserve">Na execução do corpo dos aterros não será permitido o uso de solos que tenham baixa capacidade de suporte (ISC&lt;2%), quando compactados com energia do método DNER-ME 47/64. </w:t>
      </w:r>
    </w:p>
    <w:p w14:paraId="3CD7FBDA" w14:textId="2E25D275" w:rsidR="00ED1B63" w:rsidRPr="00C05BDB" w:rsidRDefault="00ED1B63" w:rsidP="00ED1B63">
      <w:pPr>
        <w:pStyle w:val="Recuodecorpodetexto"/>
        <w:tabs>
          <w:tab w:val="left" w:pos="0"/>
        </w:tabs>
        <w:ind w:left="0"/>
        <w:jc w:val="both"/>
      </w:pPr>
      <w:r>
        <w:tab/>
      </w:r>
      <w:r w:rsidRPr="00C05BDB">
        <w:t>A camada final dos aterros deverá ser constituída de solos selecionados, dentre os melhores disponíveis, não sendo permitido o us</w:t>
      </w:r>
      <w:r w:rsidR="003C29AA">
        <w:t xml:space="preserve">o de solos </w:t>
      </w:r>
      <w:r w:rsidRPr="00C05BDB">
        <w:t xml:space="preserve">com expansão maior que 2%. </w:t>
      </w:r>
    </w:p>
    <w:p w14:paraId="44E5AB0B" w14:textId="77777777" w:rsidR="00ED1B63" w:rsidRPr="000126A8" w:rsidRDefault="00ED1B63" w:rsidP="00ED1B63">
      <w:pPr>
        <w:pStyle w:val="Ttulo3"/>
        <w:tabs>
          <w:tab w:val="clear" w:pos="720"/>
          <w:tab w:val="num" w:pos="851"/>
        </w:tabs>
        <w:spacing w:before="0" w:after="0"/>
        <w:jc w:val="both"/>
      </w:pPr>
      <w:bookmarkStart w:id="38" w:name="_Toc393292616"/>
      <w:bookmarkStart w:id="39" w:name="_Toc417911556"/>
      <w:bookmarkStart w:id="40" w:name="_Toc479585006"/>
      <w:bookmarkStart w:id="41" w:name="_Toc510001307"/>
      <w:r w:rsidRPr="000126A8">
        <w:t>Equipamentos</w:t>
      </w:r>
      <w:bookmarkEnd w:id="38"/>
      <w:bookmarkEnd w:id="39"/>
      <w:bookmarkEnd w:id="40"/>
      <w:bookmarkEnd w:id="41"/>
    </w:p>
    <w:p w14:paraId="39DF9E76" w14:textId="4B82D3A0" w:rsidR="00ED1B63" w:rsidRPr="000126A8" w:rsidRDefault="00ED1B63" w:rsidP="00ED1B63">
      <w:pPr>
        <w:pStyle w:val="Recuodecorpodetexto"/>
        <w:tabs>
          <w:tab w:val="left" w:pos="0"/>
        </w:tabs>
        <w:ind w:left="0"/>
        <w:jc w:val="both"/>
      </w:pPr>
      <w:bookmarkStart w:id="42" w:name="_Toc393292617"/>
      <w:r>
        <w:tab/>
      </w:r>
      <w:r w:rsidRPr="000126A8">
        <w:t>Os aterros serão executados mediante a utilização racional de equipamento adequado, que possibilite a execução dos serviços sob as condições especific</w:t>
      </w:r>
      <w:r w:rsidR="003C29AA">
        <w:t>adas e produtividade requerida.</w:t>
      </w:r>
    </w:p>
    <w:p w14:paraId="52CEEA0F" w14:textId="77777777" w:rsidR="00ED1B63" w:rsidRPr="000126A8" w:rsidRDefault="00ED1B63" w:rsidP="00ED1B63">
      <w:pPr>
        <w:pStyle w:val="Ttulo3"/>
        <w:tabs>
          <w:tab w:val="clear" w:pos="720"/>
          <w:tab w:val="num" w:pos="851"/>
        </w:tabs>
        <w:spacing w:before="0" w:after="0"/>
        <w:jc w:val="both"/>
      </w:pPr>
      <w:bookmarkStart w:id="43" w:name="_Toc417911557"/>
      <w:bookmarkStart w:id="44" w:name="_Toc479585007"/>
      <w:bookmarkStart w:id="45" w:name="_Toc510001308"/>
      <w:r w:rsidRPr="000126A8">
        <w:t>Execução</w:t>
      </w:r>
      <w:bookmarkEnd w:id="42"/>
      <w:bookmarkEnd w:id="43"/>
      <w:bookmarkEnd w:id="44"/>
      <w:bookmarkEnd w:id="45"/>
      <w:r w:rsidRPr="000126A8">
        <w:t xml:space="preserve"> </w:t>
      </w:r>
    </w:p>
    <w:p w14:paraId="66F62F71" w14:textId="5A717CE0" w:rsidR="00ED1B63" w:rsidRDefault="00ED1B63" w:rsidP="00ED1B63">
      <w:pPr>
        <w:pStyle w:val="Recuodecorpodetexto"/>
        <w:tabs>
          <w:tab w:val="left" w:pos="0"/>
        </w:tabs>
        <w:ind w:left="0"/>
        <w:jc w:val="both"/>
      </w:pPr>
      <w:r>
        <w:tab/>
      </w:r>
      <w:r w:rsidRPr="000126A8">
        <w:t>O lançamento do material para a construção dos aterros deve ser feito em camadas sucessivas, em toda a largura da s</w:t>
      </w:r>
      <w:r w:rsidR="003C29AA">
        <w:t>eção transversal e em extensões</w:t>
      </w:r>
      <w:r w:rsidRPr="000126A8">
        <w:t xml:space="preserve"> tais que permitam seu umedecimento e compactação </w:t>
      </w:r>
      <w:r>
        <w:t xml:space="preserve">a 100% do </w:t>
      </w:r>
      <w:proofErr w:type="spellStart"/>
      <w:r>
        <w:t>proctor</w:t>
      </w:r>
      <w:proofErr w:type="spellEnd"/>
      <w:r>
        <w:t xml:space="preserve"> normal</w:t>
      </w:r>
      <w:r w:rsidR="003C29AA">
        <w:t>. Para o corpo dos aterros, a</w:t>
      </w:r>
      <w:r w:rsidRPr="000126A8">
        <w:t xml:space="preserve"> espessura da camada compactada não deverá ultrapassar 0,30m e, para as camadas finais, essa espessura não deverá ultrapassar 0,20m. </w:t>
      </w:r>
    </w:p>
    <w:p w14:paraId="4ED078A3" w14:textId="77777777" w:rsidR="003C29AA" w:rsidRDefault="003C29AA" w:rsidP="00ED1B63">
      <w:pPr>
        <w:pStyle w:val="Recuodecorpodetexto"/>
        <w:tabs>
          <w:tab w:val="left" w:pos="0"/>
        </w:tabs>
        <w:ind w:left="0"/>
        <w:jc w:val="both"/>
      </w:pPr>
    </w:p>
    <w:p w14:paraId="5B348C3E" w14:textId="77777777" w:rsidR="00F8023A" w:rsidRPr="0061014E" w:rsidRDefault="00F8023A" w:rsidP="002D2258">
      <w:pPr>
        <w:pStyle w:val="Ttulo1"/>
        <w:suppressAutoHyphens/>
        <w:spacing w:before="0" w:after="0"/>
        <w:ind w:left="454" w:hanging="454"/>
        <w:jc w:val="both"/>
        <w:rPr>
          <w:rStyle w:val="TtulodoLivro"/>
          <w:b/>
          <w:bCs w:val="0"/>
          <w:smallCaps w:val="0"/>
        </w:rPr>
      </w:pPr>
      <w:bookmarkStart w:id="46" w:name="_Toc510001309"/>
      <w:r w:rsidRPr="0061014E">
        <w:rPr>
          <w:rStyle w:val="TtulodoLivro"/>
          <w:b/>
          <w:bCs w:val="0"/>
          <w:smallCaps w:val="0"/>
          <w:lang w:val="en-US"/>
        </w:rPr>
        <w:t>DRENAGEM PLUVIAL</w:t>
      </w:r>
      <w:bookmarkEnd w:id="46"/>
      <w:r w:rsidRPr="0061014E">
        <w:rPr>
          <w:rStyle w:val="TtulodoLivro"/>
          <w:b/>
          <w:bCs w:val="0"/>
          <w:smallCaps w:val="0"/>
        </w:rPr>
        <w:tab/>
      </w:r>
    </w:p>
    <w:p w14:paraId="09F5090F" w14:textId="77777777" w:rsidR="00F8023A" w:rsidRPr="00E96BAD" w:rsidRDefault="00F8023A" w:rsidP="00634224">
      <w:pPr>
        <w:pStyle w:val="texto"/>
      </w:pPr>
    </w:p>
    <w:p w14:paraId="18693275" w14:textId="77777777" w:rsidR="00F8023A" w:rsidRDefault="00F8023A" w:rsidP="002D2258">
      <w:pPr>
        <w:pStyle w:val="Ttulo2"/>
        <w:suppressAutoHyphens/>
        <w:spacing w:line="240" w:lineRule="auto"/>
        <w:ind w:left="576" w:hanging="576"/>
        <w:jc w:val="both"/>
      </w:pPr>
      <w:bookmarkStart w:id="47" w:name="_Toc327369442"/>
      <w:bookmarkStart w:id="48" w:name="_Toc417911560"/>
      <w:bookmarkStart w:id="49" w:name="_Toc510001310"/>
      <w:bookmarkStart w:id="50" w:name="_Ref350515789"/>
      <w:r w:rsidRPr="0017060C">
        <w:t>Estudos Hidrológicos</w:t>
      </w:r>
      <w:bookmarkEnd w:id="47"/>
      <w:bookmarkEnd w:id="48"/>
      <w:bookmarkEnd w:id="49"/>
    </w:p>
    <w:p w14:paraId="16C17A37" w14:textId="77777777" w:rsidR="00F8023A" w:rsidRPr="0017060C" w:rsidRDefault="00F8023A" w:rsidP="006737D1">
      <w:pPr>
        <w:pStyle w:val="Corpodetexto"/>
        <w:ind w:firstLine="576"/>
      </w:pPr>
      <w:r w:rsidRPr="0017060C">
        <w:t>O objetivo do Estudo Hidrológico está fundamentalmente ligado à definição dos elementos necessários ao estudo de vazão dos dispositivos de drenagem que se fizerem exigidos ao longo da rua.</w:t>
      </w:r>
    </w:p>
    <w:p w14:paraId="177A3CF1" w14:textId="77777777" w:rsidR="00F8023A" w:rsidRPr="00F8023A" w:rsidRDefault="00F8023A" w:rsidP="006737D1">
      <w:pPr>
        <w:pStyle w:val="Corpodetexto"/>
        <w:ind w:firstLine="576"/>
      </w:pPr>
      <w:r w:rsidRPr="0017060C">
        <w:t xml:space="preserve">Como etapa única deste estudo foi </w:t>
      </w:r>
      <w:r w:rsidR="005E4E51" w:rsidRPr="0017060C">
        <w:t>desenvolvida</w:t>
      </w:r>
      <w:r w:rsidRPr="0017060C">
        <w:t xml:space="preserve"> a identificação das áreas de drenagem em visita em campo e </w:t>
      </w:r>
      <w:r w:rsidR="005E4E51" w:rsidRPr="0017060C">
        <w:t>inventariaram-se</w:t>
      </w:r>
      <w:r w:rsidRPr="0017060C">
        <w:t xml:space="preserve"> os dados hidrológicos da região fornecidos por órgãos oficiais.</w:t>
      </w:r>
    </w:p>
    <w:p w14:paraId="47809C6D" w14:textId="77777777" w:rsidR="00F8023A" w:rsidRPr="00F8023A" w:rsidRDefault="00F8023A" w:rsidP="002D2258">
      <w:pPr>
        <w:pStyle w:val="Corpodetexto"/>
      </w:pPr>
    </w:p>
    <w:p w14:paraId="2BFDE840" w14:textId="77777777" w:rsidR="00F8023A" w:rsidRDefault="00F8023A" w:rsidP="002D2258">
      <w:pPr>
        <w:pStyle w:val="Ttulo2"/>
        <w:suppressAutoHyphens/>
        <w:spacing w:line="240" w:lineRule="auto"/>
        <w:ind w:left="576" w:hanging="576"/>
        <w:jc w:val="both"/>
      </w:pPr>
      <w:bookmarkStart w:id="51" w:name="_Toc510001311"/>
      <w:r>
        <w:lastRenderedPageBreak/>
        <w:t>Especificações Técnicas</w:t>
      </w:r>
      <w:bookmarkEnd w:id="51"/>
    </w:p>
    <w:p w14:paraId="46C3B33F" w14:textId="77777777" w:rsidR="00F8023A" w:rsidRPr="0017060C" w:rsidRDefault="00F8023A" w:rsidP="006737D1">
      <w:pPr>
        <w:pStyle w:val="Corpodetexto"/>
        <w:ind w:firstLine="576"/>
      </w:pPr>
      <w:r w:rsidRPr="0017060C">
        <w:t xml:space="preserve">O projeto de drenagem consiste na definição e dimensionamento das estruturas, e tem por objetivo permitir que as águas provenientes de chuvas </w:t>
      </w:r>
      <w:proofErr w:type="gramStart"/>
      <w:r w:rsidRPr="0017060C">
        <w:t>sejam</w:t>
      </w:r>
      <w:proofErr w:type="gramEnd"/>
      <w:r w:rsidRPr="0017060C">
        <w:t xml:space="preserve"> escoadas do pavimento e que </w:t>
      </w:r>
      <w:r w:rsidRPr="00FF6B58">
        <w:t xml:space="preserve">as </w:t>
      </w:r>
      <w:r w:rsidRPr="0017060C">
        <w:t>águas que se encontrem no interior do pavimento não venham a prejudicá-lo.</w:t>
      </w:r>
    </w:p>
    <w:p w14:paraId="5CC0431D" w14:textId="77777777" w:rsidR="00F8023A" w:rsidRPr="0017060C" w:rsidRDefault="00F8023A" w:rsidP="006737D1">
      <w:pPr>
        <w:pStyle w:val="Corpodetexto"/>
        <w:ind w:firstLine="576"/>
      </w:pPr>
      <w:r w:rsidRPr="0017060C">
        <w:t>Sob este aspecto, o Projeto de Drenagem teve o objetivo da definição dos tipos de dispositivos a serem utilizados assim como a localização de implantação dos mesmos.</w:t>
      </w:r>
    </w:p>
    <w:p w14:paraId="56DB9776" w14:textId="77777777" w:rsidR="00F8023A" w:rsidRDefault="006737D1" w:rsidP="00634224">
      <w:pPr>
        <w:pStyle w:val="texto"/>
      </w:pPr>
      <w:r>
        <w:tab/>
      </w:r>
      <w:r w:rsidR="00F8023A" w:rsidRPr="0017060C">
        <w:t>Através de critérios usuais de drenagem, foi projetado e dimensionado o traçado da rede de drenagem, considerando-se os dados topográficos existentes e o pré-dimension</w:t>
      </w:r>
      <w:r w:rsidR="00F8023A">
        <w:t>amento hidrológico e hidráulico, assim como estruturas de drenagem existente quando existirem.</w:t>
      </w:r>
    </w:p>
    <w:p w14:paraId="414E613C" w14:textId="77777777" w:rsidR="00F8023A" w:rsidRPr="00FF6B58" w:rsidRDefault="00F8023A" w:rsidP="00634224">
      <w:pPr>
        <w:pStyle w:val="texto"/>
      </w:pPr>
    </w:p>
    <w:p w14:paraId="76F50CB1" w14:textId="77777777" w:rsidR="00F8023A" w:rsidRDefault="00F8023A" w:rsidP="002D2258">
      <w:pPr>
        <w:pStyle w:val="Ttulo2"/>
        <w:suppressAutoHyphens/>
        <w:spacing w:line="240" w:lineRule="auto"/>
        <w:ind w:left="576" w:hanging="576"/>
        <w:jc w:val="both"/>
      </w:pPr>
      <w:bookmarkStart w:id="52" w:name="_Toc510001312"/>
      <w:r>
        <w:t xml:space="preserve">Dimensionamento </w:t>
      </w:r>
      <w:r w:rsidRPr="0017060C">
        <w:t>dos dispositivos de drenagem com tubos de concreto</w:t>
      </w:r>
      <w:bookmarkEnd w:id="52"/>
    </w:p>
    <w:p w14:paraId="31F4D099" w14:textId="77777777" w:rsidR="00F8023A" w:rsidRPr="00186197" w:rsidRDefault="00F8023A" w:rsidP="006737D1">
      <w:pPr>
        <w:pStyle w:val="PargrafodaLista"/>
        <w:spacing w:line="240" w:lineRule="auto"/>
        <w:ind w:left="0" w:firstLine="576"/>
        <w:rPr>
          <w:szCs w:val="24"/>
        </w:rPr>
      </w:pPr>
      <w:r w:rsidRPr="00186197">
        <w:rPr>
          <w:szCs w:val="24"/>
        </w:rPr>
        <w:t>Primeiramente definimos através das curvas de níveis as divisões das áreas de contribuição.</w:t>
      </w:r>
    </w:p>
    <w:p w14:paraId="17F33F72" w14:textId="77777777" w:rsidR="00F8023A" w:rsidRPr="0017060C" w:rsidRDefault="00F8023A" w:rsidP="006737D1">
      <w:pPr>
        <w:pStyle w:val="PargrafodaLista"/>
        <w:spacing w:line="240" w:lineRule="auto"/>
        <w:ind w:left="0" w:firstLine="576"/>
        <w:rPr>
          <w:szCs w:val="24"/>
        </w:rPr>
      </w:pPr>
      <w:r w:rsidRPr="0017060C">
        <w:rPr>
          <w:szCs w:val="24"/>
        </w:rPr>
        <w:t>Após</w:t>
      </w:r>
      <w:r>
        <w:rPr>
          <w:szCs w:val="24"/>
        </w:rPr>
        <w:t>,</w:t>
      </w:r>
      <w:r w:rsidRPr="0017060C">
        <w:rPr>
          <w:szCs w:val="24"/>
        </w:rPr>
        <w:t xml:space="preserve"> é calculado o coeficiente de permeabilidade do solo de acordo com o uso do solo.</w:t>
      </w:r>
    </w:p>
    <w:p w14:paraId="2CDF55C1" w14:textId="77777777" w:rsidR="003C29AA" w:rsidRDefault="00F8023A" w:rsidP="002D2258">
      <w:pPr>
        <w:pStyle w:val="PargrafodaLista"/>
        <w:spacing w:line="240" w:lineRule="auto"/>
        <w:ind w:left="0"/>
        <w:rPr>
          <w:rFonts w:eastAsia="Times New Roman"/>
          <w:szCs w:val="24"/>
        </w:rPr>
      </w:pPr>
      <w:r w:rsidRPr="0017060C">
        <w:rPr>
          <w:szCs w:val="24"/>
        </w:rPr>
        <w:t xml:space="preserve">Para determinação do tempo de concentração é utilizado à equação de </w:t>
      </w:r>
      <w:proofErr w:type="spellStart"/>
      <w:r w:rsidRPr="0017060C">
        <w:rPr>
          <w:szCs w:val="24"/>
        </w:rPr>
        <w:t>Kirpich</w:t>
      </w:r>
      <w:proofErr w:type="spellEnd"/>
    </w:p>
    <w:p w14:paraId="69D5C54A" w14:textId="0EE9A741" w:rsidR="00F8023A" w:rsidRPr="0017060C" w:rsidRDefault="00F8023A" w:rsidP="002D2258">
      <w:pPr>
        <w:pStyle w:val="PargrafodaLista"/>
        <w:spacing w:line="240" w:lineRule="auto"/>
        <w:ind w:left="0"/>
        <w:rPr>
          <w:szCs w:val="24"/>
        </w:rPr>
      </w:pPr>
      <m:oMathPara>
        <m:oMath>
          <m:r>
            <m:rPr>
              <m:sty m:val="p"/>
            </m:rPr>
            <w:rPr>
              <w:rFonts w:ascii="Cambria Math"/>
            </w:rPr>
            <m:t>tc=3,989</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rPr>
                    <m:t>L</m:t>
                  </m:r>
                </m:e>
                <m:sup>
                  <m:r>
                    <m:rPr>
                      <m:sty m:val="p"/>
                    </m:rPr>
                    <w:rPr>
                      <w:rFonts w:ascii="Cambria Math"/>
                    </w:rPr>
                    <m:t>0,77</m:t>
                  </m:r>
                </m:sup>
              </m:sSup>
            </m:num>
            <m:den>
              <m:sSup>
                <m:sSupPr>
                  <m:ctrlPr>
                    <w:rPr>
                      <w:rFonts w:ascii="Cambria Math" w:hAnsi="Cambria Math"/>
                    </w:rPr>
                  </m:ctrlPr>
                </m:sSupPr>
                <m:e>
                  <m:r>
                    <m:rPr>
                      <m:sty m:val="p"/>
                    </m:rPr>
                    <w:rPr>
                      <w:rFonts w:ascii="Cambria Math"/>
                    </w:rPr>
                    <m:t>S</m:t>
                  </m:r>
                </m:e>
                <m:sup>
                  <m:r>
                    <m:rPr>
                      <m:sty m:val="p"/>
                    </m:rPr>
                    <w:rPr>
                      <w:rFonts w:ascii="Cambria Math"/>
                    </w:rPr>
                    <m:t>0,385</m:t>
                  </m:r>
                </m:sup>
              </m:sSup>
            </m:den>
          </m:f>
        </m:oMath>
      </m:oMathPara>
    </w:p>
    <w:p w14:paraId="18B06E04" w14:textId="77777777" w:rsidR="003C29AA" w:rsidRDefault="00F8023A" w:rsidP="003C29AA">
      <w:pPr>
        <w:pStyle w:val="PargrafodaLista"/>
        <w:spacing w:line="240" w:lineRule="auto"/>
        <w:ind w:left="0" w:firstLine="708"/>
        <w:rPr>
          <w:rFonts w:eastAsia="Times New Roman"/>
          <w:szCs w:val="24"/>
        </w:rPr>
      </w:pPr>
      <w:r w:rsidRPr="0017060C">
        <w:rPr>
          <w:szCs w:val="24"/>
        </w:rPr>
        <w:t xml:space="preserve">Para a determinação da intensidade de precipitação foi utilizada a equação de chuvas </w:t>
      </w:r>
      <w:proofErr w:type="gramStart"/>
      <w:r w:rsidRPr="0017060C">
        <w:rPr>
          <w:szCs w:val="24"/>
        </w:rPr>
        <w:t>intensas obtida</w:t>
      </w:r>
      <w:proofErr w:type="gramEnd"/>
      <w:r w:rsidRPr="0017060C">
        <w:rPr>
          <w:szCs w:val="24"/>
        </w:rPr>
        <w:t xml:space="preserve"> através da equação de Back.</w:t>
      </w:r>
    </w:p>
    <w:p w14:paraId="68DA0FD2" w14:textId="43795F2D" w:rsidR="00F8023A" w:rsidRPr="003C29AA" w:rsidRDefault="00F8023A" w:rsidP="003C29AA">
      <w:pPr>
        <w:pStyle w:val="PargrafodaLista"/>
        <w:spacing w:line="240" w:lineRule="auto"/>
        <w:ind w:left="0" w:firstLine="708"/>
        <w:rPr>
          <w:rFonts w:eastAsia="Times New Roman"/>
          <w:szCs w:val="24"/>
        </w:rPr>
      </w:pPr>
      <m:oMathPara>
        <m:oMath>
          <m:r>
            <m:rPr>
              <m:sty m:val="p"/>
            </m:rPr>
            <w:rPr>
              <w:rFonts w:ascii="Cambria Math"/>
            </w:rPr>
            <m:t>I=</m:t>
          </m:r>
          <m:f>
            <m:fPr>
              <m:ctrlPr>
                <w:rPr>
                  <w:rFonts w:ascii="Cambria Math" w:hAnsi="Cambria Math"/>
                </w:rPr>
              </m:ctrlPr>
            </m:fPr>
            <m:num>
              <m:r>
                <m:rPr>
                  <m:sty m:val="p"/>
                </m:rPr>
                <w:rPr>
                  <w:rFonts w:ascii="Cambria Math"/>
                </w:rPr>
                <m:t>k</m:t>
              </m:r>
              <m:r>
                <m:rPr>
                  <m:sty m:val="p"/>
                </m:rPr>
                <w:rPr>
                  <w:rFonts w:ascii="Cambria Math" w:hAnsi="Cambria Math"/>
                </w:rPr>
                <m:t>*</m:t>
              </m:r>
              <m:sSup>
                <m:sSupPr>
                  <m:ctrlPr>
                    <w:rPr>
                      <w:rFonts w:ascii="Cambria Math" w:hAnsi="Cambria Math"/>
                    </w:rPr>
                  </m:ctrlPr>
                </m:sSupPr>
                <m:e>
                  <m:r>
                    <m:rPr>
                      <m:sty m:val="p"/>
                    </m:rPr>
                    <w:rPr>
                      <w:rFonts w:ascii="Cambria Math"/>
                    </w:rPr>
                    <m:t>T</m:t>
                  </m:r>
                </m:e>
                <m:sup>
                  <m:r>
                    <m:rPr>
                      <m:sty m:val="p"/>
                    </m:rPr>
                    <w:rPr>
                      <w:rFonts w:ascii="Cambria Math"/>
                    </w:rPr>
                    <m:t>m</m:t>
                  </m:r>
                </m:sup>
              </m:sSup>
            </m:num>
            <m:den>
              <m:sSup>
                <m:sSupPr>
                  <m:ctrlPr>
                    <w:rPr>
                      <w:rFonts w:ascii="Cambria Math" w:hAnsi="Cambria Math"/>
                    </w:rPr>
                  </m:ctrlPr>
                </m:sSupPr>
                <m:e>
                  <m:r>
                    <m:rPr>
                      <m:sty m:val="p"/>
                    </m:rPr>
                    <w:rPr>
                      <w:rFonts w:ascii="Cambria Math"/>
                    </w:rPr>
                    <m:t>(t+b</m:t>
                  </m:r>
                </m:e>
                <m:sup>
                  <m:r>
                    <m:rPr>
                      <m:sty m:val="p"/>
                    </m:rPr>
                    <w:rPr>
                      <w:rFonts w:ascii="Cambria Math"/>
                    </w:rPr>
                    <m:t>)n</m:t>
                  </m:r>
                </m:sup>
              </m:sSup>
            </m:den>
          </m:f>
          <m:r>
            <m:rPr>
              <m:sty m:val="p"/>
            </m:rPr>
            <w:rPr>
              <w:rFonts w:ascii="Cambria Math"/>
            </w:rPr>
            <m:t xml:space="preserve">  </m:t>
          </m:r>
        </m:oMath>
      </m:oMathPara>
    </w:p>
    <w:p w14:paraId="109DEBCB" w14:textId="22452561" w:rsidR="00F8023A" w:rsidRPr="0017060C" w:rsidRDefault="00F8023A" w:rsidP="006737D1">
      <w:pPr>
        <w:pStyle w:val="PargrafodaLista"/>
        <w:spacing w:line="240" w:lineRule="auto"/>
        <w:ind w:left="0" w:firstLine="708"/>
        <w:rPr>
          <w:szCs w:val="24"/>
        </w:rPr>
      </w:pPr>
      <w:r w:rsidRPr="0017060C">
        <w:rPr>
          <w:szCs w:val="24"/>
        </w:rPr>
        <w:t>Para a determinação da Vazão de projeto foi o utilizado o Método Racional</w:t>
      </w:r>
      <w:r w:rsidR="003C29AA">
        <w:rPr>
          <w:szCs w:val="24"/>
        </w:rPr>
        <w:t>.</w:t>
      </w:r>
    </w:p>
    <w:p w14:paraId="156B91EE" w14:textId="77777777" w:rsidR="00F8023A" w:rsidRDefault="00F8023A" w:rsidP="006737D1">
      <w:pPr>
        <w:pStyle w:val="PargrafodaLista"/>
        <w:spacing w:line="240" w:lineRule="auto"/>
        <w:ind w:left="0" w:firstLine="708"/>
        <w:rPr>
          <w:szCs w:val="24"/>
        </w:rPr>
      </w:pPr>
      <w:r w:rsidRPr="0017060C">
        <w:rPr>
          <w:szCs w:val="24"/>
        </w:rPr>
        <w:t>Os diâmetros a</w:t>
      </w:r>
      <w:r>
        <w:rPr>
          <w:szCs w:val="24"/>
        </w:rPr>
        <w:t xml:space="preserve">dotados foram observados para </w:t>
      </w:r>
      <w:r w:rsidRPr="0017060C">
        <w:rPr>
          <w:szCs w:val="24"/>
        </w:rPr>
        <w:t>atender a relação altura pelo diâmetro devendo-se ser menor que 0,8</w:t>
      </w:r>
      <w:r>
        <w:rPr>
          <w:szCs w:val="24"/>
        </w:rPr>
        <w:t>5</w:t>
      </w:r>
      <w:r w:rsidRPr="0017060C">
        <w:rPr>
          <w:szCs w:val="24"/>
        </w:rPr>
        <w:t>.</w:t>
      </w:r>
    </w:p>
    <w:p w14:paraId="5ACA205D" w14:textId="7C9E9F1A" w:rsidR="00F8023A" w:rsidRDefault="00F8023A" w:rsidP="002D2258">
      <w:pPr>
        <w:pStyle w:val="PargrafodaLista"/>
        <w:spacing w:line="240" w:lineRule="auto"/>
        <w:ind w:left="0"/>
        <w:rPr>
          <w:szCs w:val="24"/>
        </w:rPr>
      </w:pPr>
    </w:p>
    <w:p w14:paraId="67BC8C47" w14:textId="0797E8CF" w:rsidR="00F8023A" w:rsidRDefault="00F8023A" w:rsidP="002D2258">
      <w:pPr>
        <w:pStyle w:val="Ttulo2"/>
        <w:suppressAutoHyphens/>
        <w:spacing w:line="240" w:lineRule="auto"/>
        <w:ind w:left="576" w:hanging="576"/>
        <w:jc w:val="both"/>
      </w:pPr>
      <w:bookmarkStart w:id="53" w:name="_Toc510001313"/>
      <w:r>
        <w:t xml:space="preserve">Forma </w:t>
      </w:r>
      <w:r w:rsidRPr="0017060C">
        <w:t>de assentamento d</w:t>
      </w:r>
      <w:r>
        <w:t>os</w:t>
      </w:r>
      <w:r w:rsidRPr="0017060C">
        <w:t xml:space="preserve"> tubos</w:t>
      </w:r>
      <w:bookmarkEnd w:id="53"/>
    </w:p>
    <w:p w14:paraId="475E682B" w14:textId="77777777" w:rsidR="00F8023A" w:rsidRDefault="00F8023A" w:rsidP="002D2258">
      <w:pPr>
        <w:pStyle w:val="Corpodetexto"/>
        <w:ind w:firstLine="720"/>
      </w:pPr>
      <w:r w:rsidRPr="0017060C">
        <w:t>Após</w:t>
      </w:r>
      <w:r w:rsidRPr="00F037F7">
        <w:t xml:space="preserve"> a loca</w:t>
      </w:r>
      <w:r>
        <w:t>ção da drenagem deverá ser executada</w:t>
      </w:r>
      <w:r w:rsidRPr="0017060C">
        <w:t xml:space="preserve"> a </w:t>
      </w:r>
      <w:r w:rsidR="006737D1" w:rsidRPr="0017060C">
        <w:t xml:space="preserve">escavação </w:t>
      </w:r>
      <w:r w:rsidR="006737D1">
        <w:t>e carga mecanizada</w:t>
      </w:r>
      <w:r w:rsidRPr="0017060C">
        <w:t xml:space="preserve"> da vala</w:t>
      </w:r>
      <w:r w:rsidRPr="00F037F7">
        <w:t xml:space="preserve"> de acordo com a largura </w:t>
      </w:r>
      <w:r>
        <w:t>dimensionada em projeto para cada tipo de tubo</w:t>
      </w:r>
      <w:r w:rsidRPr="00A7109A">
        <w:t>.</w:t>
      </w:r>
      <w:r w:rsidRPr="00F037F7">
        <w:t xml:space="preserve"> </w:t>
      </w:r>
      <w:r>
        <w:t>Deverá ser observada a profundidade da vala de acordo com a declividade e cotas do fundo de vala com rigoroso acompanhamento técnico e nivelamento topográfico para garantir o escoamento calculado em projeto.</w:t>
      </w:r>
    </w:p>
    <w:p w14:paraId="0BCF1470" w14:textId="77777777" w:rsidR="00C13A50" w:rsidRPr="00C05BDB" w:rsidRDefault="00C13A50" w:rsidP="00C13A50">
      <w:pPr>
        <w:pStyle w:val="Recuodecorpodetexto"/>
        <w:tabs>
          <w:tab w:val="left" w:pos="0"/>
        </w:tabs>
        <w:ind w:left="0"/>
        <w:jc w:val="both"/>
      </w:pPr>
      <w:r w:rsidRPr="00C05BDB">
        <w:t xml:space="preserve">As operações de </w:t>
      </w:r>
      <w:r>
        <w:t>escava</w:t>
      </w:r>
      <w:r w:rsidRPr="00C13A50">
        <w:t>ção da vala</w:t>
      </w:r>
      <w:r>
        <w:t xml:space="preserve"> compreendem: </w:t>
      </w:r>
    </w:p>
    <w:p w14:paraId="224FC5DC" w14:textId="77777777" w:rsidR="00C13A50" w:rsidRPr="00C05BDB" w:rsidRDefault="00C13A50" w:rsidP="00C13A50">
      <w:pPr>
        <w:pStyle w:val="Recuodecorpodetexto"/>
        <w:tabs>
          <w:tab w:val="left" w:pos="0"/>
        </w:tabs>
        <w:ind w:left="0"/>
        <w:jc w:val="both"/>
      </w:pPr>
      <w:r w:rsidRPr="00C05BDB">
        <w:t>a1) escavação</w:t>
      </w:r>
      <w:r w:rsidR="006737D1">
        <w:t xml:space="preserve"> e carga</w:t>
      </w:r>
      <w:r w:rsidRPr="00C05BDB">
        <w:t xml:space="preserve"> dos materiais constituintes </w:t>
      </w:r>
      <w:r>
        <w:t xml:space="preserve">até a cota de fundo de vala </w:t>
      </w:r>
      <w:r w:rsidRPr="00C05BDB">
        <w:t xml:space="preserve">indicado no projeto; </w:t>
      </w:r>
    </w:p>
    <w:p w14:paraId="69665319" w14:textId="77777777" w:rsidR="00641A3A" w:rsidRDefault="00641A3A" w:rsidP="00641A3A">
      <w:pPr>
        <w:pStyle w:val="Recuodecorpodetexto"/>
        <w:tabs>
          <w:tab w:val="left" w:pos="0"/>
        </w:tabs>
        <w:ind w:left="0"/>
        <w:jc w:val="both"/>
      </w:pPr>
      <w:r w:rsidRPr="00C05BDB">
        <w:t xml:space="preserve">a2) transporte </w:t>
      </w:r>
      <w:r>
        <w:t xml:space="preserve">e descarga </w:t>
      </w:r>
      <w:r w:rsidRPr="00C05BDB">
        <w:t>dos materiais escavados para aterros ou bota-foras;</w:t>
      </w:r>
      <w:r>
        <w:t xml:space="preserve"> para o orçamento determinou-se </w:t>
      </w:r>
      <w:r w:rsidRPr="006E667A">
        <w:t xml:space="preserve">DMT de </w:t>
      </w:r>
      <w:proofErr w:type="gramStart"/>
      <w:r w:rsidRPr="006E667A">
        <w:t>3km</w:t>
      </w:r>
      <w:proofErr w:type="gramEnd"/>
      <w:r>
        <w:t xml:space="preserve"> e o </w:t>
      </w:r>
      <w:proofErr w:type="spellStart"/>
      <w:r>
        <w:t>empolamento</w:t>
      </w:r>
      <w:proofErr w:type="spellEnd"/>
      <w:r>
        <w:t xml:space="preserve"> considerado foi de 25%.</w:t>
      </w:r>
    </w:p>
    <w:p w14:paraId="158EDF8B" w14:textId="2C35F105" w:rsidR="00A3333C" w:rsidRDefault="00F8023A" w:rsidP="002D2258">
      <w:pPr>
        <w:pStyle w:val="Corpodetexto"/>
        <w:ind w:firstLine="720"/>
      </w:pPr>
      <w:r>
        <w:t xml:space="preserve">Após nivelamento deverá ser colocada </w:t>
      </w:r>
      <w:r w:rsidRPr="0017060C">
        <w:t>u</w:t>
      </w:r>
      <w:r w:rsidR="00A3333C">
        <w:t xml:space="preserve">ma camada de brita </w:t>
      </w:r>
      <w:r w:rsidR="008E6467">
        <w:t>nº 2 de 10,00cm conforme indicado em projeto</w:t>
      </w:r>
      <w:r w:rsidR="00A3333C">
        <w:t>.</w:t>
      </w:r>
    </w:p>
    <w:p w14:paraId="25229BD5" w14:textId="537D841B" w:rsidR="00F8023A" w:rsidRPr="00A7109A" w:rsidRDefault="00F8023A" w:rsidP="002D2258">
      <w:pPr>
        <w:pStyle w:val="Corpodetexto"/>
        <w:ind w:firstLine="720"/>
      </w:pPr>
      <w:r w:rsidRPr="00A7109A">
        <w:t>Somente ap</w:t>
      </w:r>
      <w:r>
        <w:t xml:space="preserve">ós conferência quanto à declividade e profundidade da vala deverão ser assentados os tubos </w:t>
      </w:r>
      <w:r w:rsidRPr="00A7109A">
        <w:t>e posteriormente</w:t>
      </w:r>
      <w:r w:rsidRPr="0017060C">
        <w:t xml:space="preserve"> ser</w:t>
      </w:r>
      <w:r w:rsidRPr="00186197">
        <w:t>em</w:t>
      </w:r>
      <w:r w:rsidRPr="0017060C">
        <w:t xml:space="preserve"> rejuntados com argamassa </w:t>
      </w:r>
      <w:r>
        <w:t>de cimento e areia no traço 1:3</w:t>
      </w:r>
      <w:r w:rsidRPr="0017060C">
        <w:t xml:space="preserve">, </w:t>
      </w:r>
      <w:r w:rsidRPr="00A7109A">
        <w:t>garantido estanqueidade entre os tubos.</w:t>
      </w:r>
      <w:r w:rsidRPr="0017060C">
        <w:t xml:space="preserve"> </w:t>
      </w:r>
      <w:r w:rsidRPr="00A7109A">
        <w:t>Ap</w:t>
      </w:r>
      <w:r>
        <w:t>ós rejuntamento deve-se aguarda</w:t>
      </w:r>
      <w:r w:rsidRPr="00A7109A">
        <w:t>r o</w:t>
      </w:r>
      <w:r w:rsidRPr="0017060C">
        <w:t xml:space="preserve"> tempo d</w:t>
      </w:r>
      <w:r>
        <w:t>e cura da argamassa e procede</w:t>
      </w:r>
      <w:r w:rsidRPr="00A7109A">
        <w:t>r</w:t>
      </w:r>
      <w:r w:rsidRPr="0017060C">
        <w:t xml:space="preserve"> ao preenchimento da vala </w:t>
      </w:r>
      <w:r>
        <w:t xml:space="preserve">com </w:t>
      </w:r>
      <w:r w:rsidR="008E6467">
        <w:t xml:space="preserve">material proveniente das escavações </w:t>
      </w:r>
      <w:r w:rsidRPr="00A7109A">
        <w:t>at</w:t>
      </w:r>
      <w:r>
        <w:t xml:space="preserve">é altura final do </w:t>
      </w:r>
      <w:proofErr w:type="spellStart"/>
      <w:r>
        <w:t>greide</w:t>
      </w:r>
      <w:proofErr w:type="spellEnd"/>
      <w:r>
        <w:t xml:space="preserve"> de regularização.</w:t>
      </w:r>
    </w:p>
    <w:p w14:paraId="3BC10708" w14:textId="77777777" w:rsidR="00F8023A" w:rsidRPr="00F037F7" w:rsidRDefault="00F8023A" w:rsidP="00634224">
      <w:pPr>
        <w:pStyle w:val="texto"/>
      </w:pPr>
    </w:p>
    <w:p w14:paraId="360E38E0" w14:textId="77777777" w:rsidR="00F8023A" w:rsidRPr="00FF6B58" w:rsidRDefault="00F8023A" w:rsidP="002D2258">
      <w:pPr>
        <w:pStyle w:val="Corpodetexto"/>
        <w:ind w:firstLine="720"/>
      </w:pPr>
    </w:p>
    <w:p w14:paraId="5AA8BC78" w14:textId="77777777" w:rsidR="00F8023A" w:rsidRDefault="00F8023A" w:rsidP="002D2258">
      <w:pPr>
        <w:pStyle w:val="Ttulo2"/>
        <w:suppressAutoHyphens/>
        <w:spacing w:line="240" w:lineRule="auto"/>
        <w:ind w:left="576" w:hanging="576"/>
        <w:jc w:val="both"/>
      </w:pPr>
      <w:bookmarkStart w:id="54" w:name="_Toc510001314"/>
      <w:r>
        <w:lastRenderedPageBreak/>
        <w:t>Tubos circulares de concreto</w:t>
      </w:r>
      <w:bookmarkEnd w:id="54"/>
    </w:p>
    <w:p w14:paraId="1653324B" w14:textId="77777777" w:rsidR="00F8023A" w:rsidRPr="0017060C" w:rsidRDefault="00F8023A" w:rsidP="002D2258">
      <w:pPr>
        <w:jc w:val="both"/>
      </w:pPr>
      <w:r w:rsidRPr="0017060C">
        <w:rPr>
          <w:b/>
          <w:lang w:val="pt-PT"/>
        </w:rPr>
        <w:tab/>
      </w:r>
      <w:r w:rsidRPr="0017060C">
        <w:t>Os tubos de concreto de seção circular para águas pluviais deverão ate</w:t>
      </w:r>
      <w:r>
        <w:t>nder o que preconiza a NBR 8890 e terão encaixe tipo macho e fêmea.</w:t>
      </w:r>
    </w:p>
    <w:p w14:paraId="10BD33E7" w14:textId="77777777" w:rsidR="00F8023A" w:rsidRDefault="00F8023A" w:rsidP="002D2258">
      <w:pPr>
        <w:ind w:firstLine="708"/>
        <w:jc w:val="both"/>
      </w:pPr>
      <w:r>
        <w:t>As classes utilizadas seguem lista abaixo:</w:t>
      </w:r>
    </w:p>
    <w:p w14:paraId="36B86248" w14:textId="7018D36E" w:rsidR="00E32734" w:rsidRDefault="00F8023A" w:rsidP="00E32734">
      <w:pPr>
        <w:ind w:firstLine="708"/>
        <w:jc w:val="both"/>
      </w:pPr>
      <w:r w:rsidRPr="0017060C">
        <w:t>Ø</w:t>
      </w:r>
      <w:r w:rsidR="00E32734">
        <w:t>4</w:t>
      </w:r>
      <w:r w:rsidRPr="0017060C">
        <w:t>0</w:t>
      </w:r>
      <w:r>
        <w:t>cm</w:t>
      </w:r>
      <w:r w:rsidRPr="0017060C">
        <w:t xml:space="preserve"> </w:t>
      </w:r>
      <w:r w:rsidR="00E32734" w:rsidRPr="0017060C">
        <w:t>terão classe PS-2</w:t>
      </w:r>
      <w:r w:rsidR="00E32734">
        <w:t xml:space="preserve"> e PA-1 para travessias conforme indicado em projeto</w:t>
      </w:r>
      <w:r w:rsidR="00E32734" w:rsidRPr="0017060C">
        <w:t>.</w:t>
      </w:r>
    </w:p>
    <w:p w14:paraId="457CD16D" w14:textId="62CEAB6E" w:rsidR="00F8023A" w:rsidRDefault="00F8023A" w:rsidP="002D2258">
      <w:pPr>
        <w:ind w:firstLine="708"/>
        <w:jc w:val="both"/>
      </w:pPr>
      <w:r w:rsidRPr="0017060C">
        <w:t>Ø60</w:t>
      </w:r>
      <w:r>
        <w:t>cm</w:t>
      </w:r>
      <w:r w:rsidRPr="0017060C">
        <w:t xml:space="preserve"> terão classe PS-2.</w:t>
      </w:r>
    </w:p>
    <w:p w14:paraId="1F323AB8" w14:textId="77777777" w:rsidR="00F8023A" w:rsidRDefault="00F8023A" w:rsidP="002D2258">
      <w:pPr>
        <w:ind w:firstLine="708"/>
        <w:jc w:val="both"/>
      </w:pPr>
      <w:r w:rsidRPr="0017060C">
        <w:t>Não serão aceitos tubos que apresentarem defeitos de fabricação ou rachaduras, nem tampouco tubos que apresentarem problemas no sistema de encaixe ou desigualdade na espessura da parede.</w:t>
      </w:r>
    </w:p>
    <w:p w14:paraId="1141E68A" w14:textId="77777777" w:rsidR="008E6467" w:rsidRPr="0017060C" w:rsidRDefault="008E6467" w:rsidP="002D2258">
      <w:pPr>
        <w:ind w:firstLine="708"/>
        <w:jc w:val="both"/>
      </w:pPr>
    </w:p>
    <w:p w14:paraId="29DABF50" w14:textId="77777777" w:rsidR="00F8023A" w:rsidRDefault="00F8023A" w:rsidP="002D2258">
      <w:pPr>
        <w:pStyle w:val="Ttulo2"/>
        <w:suppressAutoHyphens/>
        <w:spacing w:line="240" w:lineRule="auto"/>
        <w:ind w:left="576" w:hanging="576"/>
        <w:jc w:val="both"/>
      </w:pPr>
      <w:bookmarkStart w:id="55" w:name="_Toc510001315"/>
      <w:r>
        <w:t>Caixas de captação</w:t>
      </w:r>
      <w:bookmarkEnd w:id="55"/>
    </w:p>
    <w:p w14:paraId="47EA17F5" w14:textId="77777777" w:rsidR="00F8023A" w:rsidRDefault="00F8023A" w:rsidP="002D2258">
      <w:pPr>
        <w:ind w:firstLine="708"/>
        <w:jc w:val="both"/>
      </w:pPr>
      <w:r w:rsidRPr="0017060C">
        <w:t xml:space="preserve">As caixas </w:t>
      </w:r>
      <w:r>
        <w:t>de captação</w:t>
      </w:r>
      <w:r w:rsidRPr="0017060C">
        <w:t xml:space="preserve"> com grelha de concreto (</w:t>
      </w:r>
      <w:r>
        <w:t>bocas de lobo</w:t>
      </w:r>
      <w:r w:rsidRPr="0017060C">
        <w:t>) destinam-se à captação das águas que esc</w:t>
      </w:r>
      <w:r>
        <w:t xml:space="preserve">oam pelos meios-fios e calçadas e são </w:t>
      </w:r>
      <w:r w:rsidRPr="0017060C">
        <w:t>projetadas de tal fo</w:t>
      </w:r>
      <w:r>
        <w:t xml:space="preserve">rma </w:t>
      </w:r>
      <w:r w:rsidRPr="0017060C">
        <w:t>que a areia fique depositada em um compartimento facilitando a limpeza das mesmas, conforme projeto.</w:t>
      </w:r>
      <w:r>
        <w:t xml:space="preserve"> </w:t>
      </w:r>
    </w:p>
    <w:p w14:paraId="7AA5FF2C" w14:textId="77777777" w:rsidR="00F8023A" w:rsidRPr="0017060C" w:rsidRDefault="00F8023A" w:rsidP="002D2258">
      <w:pPr>
        <w:ind w:firstLine="708"/>
        <w:jc w:val="both"/>
      </w:pPr>
      <w:r w:rsidRPr="0017060C">
        <w:t xml:space="preserve">As caixas deverão ser executadas de acordo com os projetos no que se refere às dimensões </w:t>
      </w:r>
      <w:r>
        <w:t>internas</w:t>
      </w:r>
      <w:r w:rsidRPr="0017060C">
        <w:t xml:space="preserve"> e locação das mesmas na plataforma.</w:t>
      </w:r>
    </w:p>
    <w:p w14:paraId="4D3B2DC6" w14:textId="77777777" w:rsidR="00F8023A" w:rsidRPr="0017060C" w:rsidRDefault="00F8023A" w:rsidP="002D2258">
      <w:pPr>
        <w:ind w:firstLine="708"/>
        <w:jc w:val="both"/>
      </w:pPr>
      <w:r w:rsidRPr="0017060C">
        <w:t xml:space="preserve">Para execução das caixas deverá ser realizada escavação no local </w:t>
      </w:r>
      <w:r w:rsidR="00C3418D">
        <w:t xml:space="preserve">da vala e realizado o </w:t>
      </w:r>
      <w:proofErr w:type="spellStart"/>
      <w:r w:rsidR="00C3418D">
        <w:t>reaterro</w:t>
      </w:r>
      <w:proofErr w:type="spellEnd"/>
      <w:r w:rsidR="00C3418D">
        <w:t xml:space="preserve"> com o mesmo material escavado</w:t>
      </w:r>
      <w:r>
        <w:t>.</w:t>
      </w:r>
    </w:p>
    <w:p w14:paraId="7257E942" w14:textId="35D367DA" w:rsidR="00F8023A" w:rsidRPr="0017060C" w:rsidRDefault="00F8023A" w:rsidP="002D2258">
      <w:pPr>
        <w:ind w:firstLine="708"/>
        <w:jc w:val="both"/>
      </w:pPr>
      <w:r>
        <w:t>Os materiais empregados na sua execução deverão ser</w:t>
      </w:r>
      <w:r w:rsidRPr="0017060C">
        <w:t xml:space="preserve"> em alvenaria de tijolos maciço</w:t>
      </w:r>
      <w:r>
        <w:t xml:space="preserve"> e/ou bloco de concreto</w:t>
      </w:r>
      <w:r w:rsidRPr="0017060C">
        <w:t xml:space="preserve"> e/ou elementos pré-moldados </w:t>
      </w:r>
      <w:r>
        <w:t xml:space="preserve">e/ou moldados </w:t>
      </w:r>
      <w:r w:rsidR="008E6467" w:rsidRPr="008E6467">
        <w:rPr>
          <w:i/>
        </w:rPr>
        <w:t>in</w:t>
      </w:r>
      <w:r w:rsidRPr="008E6467">
        <w:rPr>
          <w:i/>
        </w:rPr>
        <w:t xml:space="preserve"> loco</w:t>
      </w:r>
      <w:r>
        <w:t xml:space="preserve"> </w:t>
      </w:r>
      <w:r w:rsidRPr="0017060C">
        <w:t>de concreto, assentados e rejuntados entre si com argamassa de cimento e areia média com traço em volume de 1:3 respectivamente.</w:t>
      </w:r>
      <w:r>
        <w:t xml:space="preserve"> </w:t>
      </w:r>
      <w:r w:rsidR="00330ACA">
        <w:t>Os elementos devem ser bem rejuntados</w:t>
      </w:r>
      <w:r w:rsidRPr="00373C1D">
        <w:t xml:space="preserve"> para evitar infiltração entre os elementos de ligação provocando erosão e recalques n</w:t>
      </w:r>
      <w:r w:rsidR="00330ACA">
        <w:t xml:space="preserve">o </w:t>
      </w:r>
      <w:proofErr w:type="spellStart"/>
      <w:r w:rsidR="00330ACA">
        <w:t>reaterro</w:t>
      </w:r>
      <w:proofErr w:type="spellEnd"/>
      <w:r w:rsidR="00330ACA">
        <w:t xml:space="preserve"> e garantir estanqueidade no reservatório de água do sifão.</w:t>
      </w:r>
      <w:r w:rsidR="008E6467">
        <w:t xml:space="preserve"> Os elementos devem ser rebocados internamente.</w:t>
      </w:r>
    </w:p>
    <w:p w14:paraId="319C6B22" w14:textId="77777777" w:rsidR="00F8023A" w:rsidRDefault="00F8023A" w:rsidP="002D2258">
      <w:pPr>
        <w:ind w:firstLine="708"/>
        <w:jc w:val="both"/>
      </w:pPr>
      <w:r>
        <w:t>O local de implantação destas caixas não possui sistema de tratamento de esgoto coletivo e por este motivo a ligação dos sistemas de tratamento de esgoto individuais é realizada na rede projetada para águas pluviais. Por este motivo o sistema executivo das caixas de captação é realizado com sifão para evitar o retorno de odores.  Sendo assim</w:t>
      </w:r>
      <w:r w:rsidRPr="0017060C">
        <w:t xml:space="preserve"> </w:t>
      </w:r>
      <w:r>
        <w:t>o local onde ficará depositado água no sifão deverá</w:t>
      </w:r>
      <w:r w:rsidRPr="0017060C">
        <w:t xml:space="preserve"> of</w:t>
      </w:r>
      <w:r>
        <w:t>erecer</w:t>
      </w:r>
      <w:r w:rsidRPr="0017060C">
        <w:t xml:space="preserve"> plena estanqueidade.</w:t>
      </w:r>
    </w:p>
    <w:p w14:paraId="58C6CF64" w14:textId="77777777" w:rsidR="00F8023A" w:rsidRPr="0017060C" w:rsidRDefault="00F8023A" w:rsidP="002D2258">
      <w:pPr>
        <w:ind w:firstLine="708"/>
        <w:jc w:val="both"/>
      </w:pPr>
    </w:p>
    <w:p w14:paraId="5E0F1993" w14:textId="77777777" w:rsidR="00B164F2" w:rsidRDefault="00B164F2" w:rsidP="00B164F2">
      <w:pPr>
        <w:pStyle w:val="Ttulo2"/>
        <w:suppressAutoHyphens/>
        <w:spacing w:line="240" w:lineRule="auto"/>
        <w:ind w:left="576" w:hanging="576"/>
        <w:jc w:val="both"/>
      </w:pPr>
      <w:bookmarkStart w:id="56" w:name="_Toc486949417"/>
      <w:bookmarkStart w:id="57" w:name="_Toc510001316"/>
      <w:r>
        <w:t>Caixas de inspeção</w:t>
      </w:r>
      <w:bookmarkEnd w:id="56"/>
      <w:bookmarkEnd w:id="57"/>
    </w:p>
    <w:p w14:paraId="04550BF9" w14:textId="77777777" w:rsidR="00B164F2" w:rsidRPr="00663C18" w:rsidRDefault="00B164F2" w:rsidP="00B164F2">
      <w:pPr>
        <w:pStyle w:val="Corpodetexto"/>
        <w:ind w:firstLine="708"/>
      </w:pPr>
      <w:r w:rsidRPr="0017060C">
        <w:t xml:space="preserve">As caixas </w:t>
      </w:r>
      <w:r>
        <w:t xml:space="preserve">de inspeção são colocadas para possibilitar a </w:t>
      </w:r>
      <w:r w:rsidRPr="0017060C">
        <w:t>manutenção e permit</w:t>
      </w:r>
      <w:r>
        <w:t>i</w:t>
      </w:r>
      <w:r w:rsidRPr="00663C18">
        <w:t>r</w:t>
      </w:r>
      <w:r w:rsidRPr="0017060C">
        <w:t xml:space="preserve"> o acesso ao pessoal da limpeza</w:t>
      </w:r>
      <w:r w:rsidRPr="00663C18">
        <w:t xml:space="preserve"> da rede pluvial.</w:t>
      </w:r>
      <w:r>
        <w:t xml:space="preserve"> É utilizada</w:t>
      </w:r>
      <w:r w:rsidRPr="0017060C">
        <w:t xml:space="preserve"> também com o objetivo de m</w:t>
      </w:r>
      <w:r>
        <w:t>udança de direção, declividade</w:t>
      </w:r>
      <w:r w:rsidRPr="00663C18">
        <w:t xml:space="preserve"> e </w:t>
      </w:r>
      <w:r>
        <w:t xml:space="preserve">ou </w:t>
      </w:r>
      <w:r w:rsidRPr="00663C18">
        <w:t>mudan</w:t>
      </w:r>
      <w:r>
        <w:t>ça de diâmetro dos tubos</w:t>
      </w:r>
      <w:r w:rsidRPr="00663C18">
        <w:t>.</w:t>
      </w:r>
    </w:p>
    <w:p w14:paraId="4DB914B1" w14:textId="77777777" w:rsidR="00B164F2" w:rsidRDefault="00B164F2" w:rsidP="00B164F2">
      <w:pPr>
        <w:ind w:firstLine="708"/>
        <w:jc w:val="both"/>
      </w:pPr>
      <w:r>
        <w:t xml:space="preserve">São </w:t>
      </w:r>
      <w:r w:rsidRPr="0017060C">
        <w:t>projetadas de tal fo</w:t>
      </w:r>
      <w:r>
        <w:t xml:space="preserve">rma </w:t>
      </w:r>
      <w:r w:rsidRPr="0017060C">
        <w:t>que a areia fique depositada em um compartimento facilitando a limpeza das mesmas, conforme projeto.</w:t>
      </w:r>
      <w:r>
        <w:t xml:space="preserve"> </w:t>
      </w:r>
    </w:p>
    <w:p w14:paraId="505B9DD8" w14:textId="77777777" w:rsidR="00B164F2" w:rsidRPr="0017060C" w:rsidRDefault="00B164F2" w:rsidP="00B164F2">
      <w:pPr>
        <w:ind w:firstLine="708"/>
        <w:jc w:val="both"/>
      </w:pPr>
      <w:r w:rsidRPr="0017060C">
        <w:t xml:space="preserve">As caixas deverão ser executadas de acordo com os projetos no que se refere às dimensões </w:t>
      </w:r>
      <w:r>
        <w:t>internas</w:t>
      </w:r>
      <w:r w:rsidRPr="0017060C">
        <w:t xml:space="preserve"> e locação das mesmas na plataforma.</w:t>
      </w:r>
    </w:p>
    <w:p w14:paraId="65C3559D" w14:textId="77777777" w:rsidR="00B164F2" w:rsidRPr="0017060C" w:rsidRDefault="00B164F2" w:rsidP="00B164F2">
      <w:pPr>
        <w:ind w:firstLine="708"/>
        <w:jc w:val="both"/>
      </w:pPr>
      <w:r>
        <w:t xml:space="preserve">A </w:t>
      </w:r>
      <w:r w:rsidRPr="0017060C">
        <w:t xml:space="preserve">execução das caixas deverá ser realizada </w:t>
      </w:r>
      <w:r>
        <w:t>durante a colocação dos tubos aproveitando a abertura da vala para assentamento dos mesmos.</w:t>
      </w:r>
    </w:p>
    <w:p w14:paraId="11B84254" w14:textId="77777777" w:rsidR="00B164F2" w:rsidRPr="0017060C" w:rsidRDefault="00B164F2" w:rsidP="00B164F2">
      <w:pPr>
        <w:ind w:firstLine="708"/>
        <w:jc w:val="both"/>
      </w:pPr>
      <w:r>
        <w:t>Os materiais empregados na sua execução deverão ser</w:t>
      </w:r>
      <w:r w:rsidRPr="0017060C">
        <w:t xml:space="preserve"> em alvenaria de tijolos maciço</w:t>
      </w:r>
      <w:r>
        <w:t xml:space="preserve"> e/ou bloco de concreto</w:t>
      </w:r>
      <w:r w:rsidRPr="0017060C">
        <w:t xml:space="preserve"> e/ou elementos pré-moldados </w:t>
      </w:r>
      <w:r>
        <w:t xml:space="preserve">e/ou moldados em loco </w:t>
      </w:r>
      <w:r w:rsidRPr="0017060C">
        <w:t xml:space="preserve">de concreto, assentados e rejuntados entre si com argamassa de cimento </w:t>
      </w:r>
      <w:r>
        <w:t xml:space="preserve">cal e </w:t>
      </w:r>
      <w:r w:rsidRPr="0017060C">
        <w:t>areia respectivamente</w:t>
      </w:r>
      <w:r w:rsidRPr="00373C1D">
        <w:t xml:space="preserve">. </w:t>
      </w:r>
      <w:r>
        <w:t>Os elementos devem ser bem rejuntados</w:t>
      </w:r>
      <w:r w:rsidRPr="00373C1D">
        <w:t xml:space="preserve"> para evitar infiltração entre os elementos de ligação provocando erosão e recalques no </w:t>
      </w:r>
      <w:proofErr w:type="spellStart"/>
      <w:r w:rsidRPr="00373C1D">
        <w:t>reaterro</w:t>
      </w:r>
      <w:proofErr w:type="spellEnd"/>
      <w:r w:rsidRPr="00373C1D">
        <w:t>.</w:t>
      </w:r>
      <w:r>
        <w:t xml:space="preserve"> Para o orçamento foi considerado fundo das caixas em concreto magro </w:t>
      </w:r>
      <w:proofErr w:type="spellStart"/>
      <w:r>
        <w:t>fck</w:t>
      </w:r>
      <w:proofErr w:type="spellEnd"/>
      <w:r>
        <w:t xml:space="preserve"> </w:t>
      </w:r>
      <w:proofErr w:type="gramStart"/>
      <w:r>
        <w:t>15Mpa</w:t>
      </w:r>
      <w:proofErr w:type="gramEnd"/>
      <w:r>
        <w:t xml:space="preserve"> e tampas em concreto armado </w:t>
      </w:r>
      <w:proofErr w:type="spellStart"/>
      <w:r>
        <w:t>fck</w:t>
      </w:r>
      <w:proofErr w:type="spellEnd"/>
      <w:r>
        <w:t xml:space="preserve"> 25Mpa. Nas caixas para tubos com diâmetro superior </w:t>
      </w:r>
      <w:r>
        <w:lastRenderedPageBreak/>
        <w:t xml:space="preserve">ou igual a Ø80cm a viga e laje em concreto armado possuem </w:t>
      </w:r>
      <w:proofErr w:type="spellStart"/>
      <w:r>
        <w:t>fck</w:t>
      </w:r>
      <w:proofErr w:type="spellEnd"/>
      <w:r>
        <w:t xml:space="preserve"> </w:t>
      </w:r>
      <w:proofErr w:type="gramStart"/>
      <w:r>
        <w:t>25Mpa</w:t>
      </w:r>
      <w:proofErr w:type="gramEnd"/>
      <w:r>
        <w:t xml:space="preserve">. Para as paredes considerou-se o uso de blocos de concreto 14x19x39 assentados com argamassa de cimento cal de areia e o preenchimento dos blocos em concreto magro </w:t>
      </w:r>
      <w:proofErr w:type="spellStart"/>
      <w:r>
        <w:t>fck</w:t>
      </w:r>
      <w:proofErr w:type="spellEnd"/>
      <w:r>
        <w:t xml:space="preserve"> </w:t>
      </w:r>
      <w:proofErr w:type="gramStart"/>
      <w:r>
        <w:t>15Mpa</w:t>
      </w:r>
      <w:proofErr w:type="gramEnd"/>
      <w:r>
        <w:t>.</w:t>
      </w:r>
    </w:p>
    <w:p w14:paraId="64D53F45" w14:textId="77777777" w:rsidR="00B164F2" w:rsidRDefault="00B164F2" w:rsidP="00B164F2">
      <w:pPr>
        <w:ind w:firstLine="708"/>
        <w:jc w:val="both"/>
      </w:pPr>
    </w:p>
    <w:p w14:paraId="63E92117" w14:textId="77777777" w:rsidR="00B164F2" w:rsidRDefault="00B164F2" w:rsidP="00B164F2">
      <w:pPr>
        <w:pStyle w:val="Ttulo2"/>
        <w:suppressAutoHyphens/>
        <w:spacing w:line="240" w:lineRule="auto"/>
        <w:ind w:left="576" w:hanging="576"/>
        <w:jc w:val="both"/>
      </w:pPr>
      <w:bookmarkStart w:id="58" w:name="_Toc486949418"/>
      <w:bookmarkStart w:id="59" w:name="_Toc510001317"/>
      <w:r>
        <w:t>Caixas de junção</w:t>
      </w:r>
      <w:bookmarkEnd w:id="58"/>
      <w:bookmarkEnd w:id="59"/>
    </w:p>
    <w:p w14:paraId="01A76632" w14:textId="77777777" w:rsidR="00B164F2" w:rsidRPr="00663C18" w:rsidRDefault="00B164F2" w:rsidP="00B164F2">
      <w:pPr>
        <w:pStyle w:val="Corpodetexto"/>
        <w:ind w:firstLine="708"/>
      </w:pPr>
      <w:r w:rsidRPr="0017060C">
        <w:t xml:space="preserve">As caixas </w:t>
      </w:r>
      <w:r>
        <w:t xml:space="preserve">de </w:t>
      </w:r>
      <w:r w:rsidRPr="00663C18">
        <w:t>jun</w:t>
      </w:r>
      <w:r>
        <w:t xml:space="preserve">ção são colocadas para possibilitar </w:t>
      </w:r>
      <w:r w:rsidRPr="00663C18">
        <w:t>a</w:t>
      </w:r>
      <w:r w:rsidRPr="0017060C">
        <w:t xml:space="preserve"> m</w:t>
      </w:r>
      <w:r>
        <w:t>udança de direção, declividade</w:t>
      </w:r>
      <w:r w:rsidRPr="00663C18">
        <w:t xml:space="preserve"> e </w:t>
      </w:r>
      <w:r>
        <w:t xml:space="preserve">ou </w:t>
      </w:r>
      <w:r w:rsidRPr="00663C18">
        <w:t>mudan</w:t>
      </w:r>
      <w:r>
        <w:t>ça de diâmetro dos tubos</w:t>
      </w:r>
      <w:r w:rsidRPr="00663C18">
        <w:t>.</w:t>
      </w:r>
    </w:p>
    <w:p w14:paraId="0E0842CA" w14:textId="77777777" w:rsidR="00B164F2" w:rsidRPr="0017060C" w:rsidRDefault="00B164F2" w:rsidP="00B164F2">
      <w:pPr>
        <w:ind w:firstLine="708"/>
        <w:jc w:val="both"/>
      </w:pPr>
      <w:r w:rsidRPr="0017060C">
        <w:t xml:space="preserve">As caixas deverão ser executadas de acordo com os projetos no que se refere às dimensões </w:t>
      </w:r>
      <w:r>
        <w:t>internas</w:t>
      </w:r>
      <w:r w:rsidRPr="0017060C">
        <w:t xml:space="preserve"> e locação das mesmas na plataforma.</w:t>
      </w:r>
    </w:p>
    <w:p w14:paraId="6DF702D1" w14:textId="77777777" w:rsidR="00B164F2" w:rsidRPr="0017060C" w:rsidRDefault="00B164F2" w:rsidP="00B164F2">
      <w:pPr>
        <w:ind w:firstLine="708"/>
        <w:jc w:val="both"/>
      </w:pPr>
      <w:r>
        <w:t xml:space="preserve">A </w:t>
      </w:r>
      <w:r w:rsidRPr="0017060C">
        <w:t xml:space="preserve">execução das caixas deverá ser realizada </w:t>
      </w:r>
      <w:r>
        <w:t>durante a colocação dos tubos aproveitando a abertura da vala para assentamento dos mesmos.</w:t>
      </w:r>
    </w:p>
    <w:p w14:paraId="3E78FE95" w14:textId="212B3193" w:rsidR="00B164F2" w:rsidRDefault="00B164F2" w:rsidP="00E32734">
      <w:pPr>
        <w:ind w:firstLine="708"/>
        <w:jc w:val="both"/>
      </w:pPr>
      <w:r>
        <w:t>Os materiais empregados na sua execução deverão ser</w:t>
      </w:r>
      <w:r w:rsidRPr="0017060C">
        <w:t xml:space="preserve"> em alvenaria de tijolos maciço</w:t>
      </w:r>
      <w:r>
        <w:t xml:space="preserve"> e/ou bloco de concreto</w:t>
      </w:r>
      <w:r w:rsidRPr="0017060C">
        <w:t xml:space="preserve"> e/ou elementos pré-moldados </w:t>
      </w:r>
      <w:r>
        <w:t xml:space="preserve">e/ou moldados em loco </w:t>
      </w:r>
      <w:r w:rsidRPr="0017060C">
        <w:t xml:space="preserve">de concreto, assentados e rejuntados entre si com argamassa de cimento </w:t>
      </w:r>
      <w:r>
        <w:t xml:space="preserve">cal </w:t>
      </w:r>
      <w:r w:rsidRPr="0017060C">
        <w:t>e areia respectivamente</w:t>
      </w:r>
      <w:r w:rsidRPr="00AF33E8">
        <w:t xml:space="preserve">. </w:t>
      </w:r>
      <w:r>
        <w:t>Os elementos devem ser bem rejuntados</w:t>
      </w:r>
      <w:r w:rsidRPr="00373C1D">
        <w:t xml:space="preserve"> para evitar </w:t>
      </w:r>
      <w:r w:rsidRPr="00AF33E8">
        <w:t xml:space="preserve">infiltração entre os elementos de ligação provocando erosão e recalques no </w:t>
      </w:r>
      <w:proofErr w:type="spellStart"/>
      <w:r w:rsidRPr="00AF33E8">
        <w:t>reaterro</w:t>
      </w:r>
      <w:proofErr w:type="spellEnd"/>
      <w:r w:rsidRPr="00AF33E8">
        <w:t>.</w:t>
      </w:r>
      <w:r w:rsidRPr="007E3D00">
        <w:t xml:space="preserve"> </w:t>
      </w:r>
      <w:r>
        <w:t xml:space="preserve">Para o orçamento foi considerado fundo das caixas em concreto magro </w:t>
      </w:r>
      <w:proofErr w:type="spellStart"/>
      <w:r>
        <w:t>fck</w:t>
      </w:r>
      <w:proofErr w:type="spellEnd"/>
      <w:r>
        <w:t xml:space="preserve"> </w:t>
      </w:r>
      <w:proofErr w:type="gramStart"/>
      <w:r>
        <w:t>15Mpa</w:t>
      </w:r>
      <w:proofErr w:type="gramEnd"/>
      <w:r>
        <w:t xml:space="preserve"> e tampas em concreto armado </w:t>
      </w:r>
      <w:proofErr w:type="spellStart"/>
      <w:r>
        <w:t>fck</w:t>
      </w:r>
      <w:proofErr w:type="spellEnd"/>
      <w:r>
        <w:t xml:space="preserve"> 25Mpa. Para as paredes considerou-se o uso de blocos de concreto 14x19x39 assentados com argamassa de cimento cal de areia e o preenchimento dos blocos em concreto magro </w:t>
      </w:r>
      <w:proofErr w:type="spellStart"/>
      <w:r>
        <w:t>fck</w:t>
      </w:r>
      <w:proofErr w:type="spellEnd"/>
      <w:r>
        <w:t xml:space="preserve"> </w:t>
      </w:r>
      <w:proofErr w:type="gramStart"/>
      <w:r>
        <w:t>15Mpa</w:t>
      </w:r>
      <w:proofErr w:type="gramEnd"/>
    </w:p>
    <w:p w14:paraId="42C66AD8" w14:textId="77777777" w:rsidR="00F8023A" w:rsidRPr="00517379" w:rsidRDefault="00F8023A" w:rsidP="00F8023A">
      <w:pPr>
        <w:pStyle w:val="Ttulo1"/>
      </w:pPr>
      <w:bookmarkStart w:id="60" w:name="_Toc417911566"/>
      <w:bookmarkStart w:id="61" w:name="_Toc510001318"/>
      <w:bookmarkEnd w:id="50"/>
      <w:r w:rsidRPr="00517379">
        <w:t>PROJETO GEOMÉTRICO</w:t>
      </w:r>
      <w:bookmarkEnd w:id="60"/>
      <w:bookmarkEnd w:id="61"/>
    </w:p>
    <w:p w14:paraId="50FDA614" w14:textId="77777777" w:rsidR="00F8023A" w:rsidRPr="00517379" w:rsidRDefault="00F8023A" w:rsidP="009F3063">
      <w:pPr>
        <w:pStyle w:val="Corpodetexto"/>
        <w:ind w:firstLine="708"/>
      </w:pPr>
      <w:r w:rsidRPr="00517379">
        <w:t>A elaboração do Projeto Geométrico desenvolveu-se com apoio nos elementos levantados na fase de estudos topográficos e nas normas para Projetos Geométricos de Estradas de Rodagem, e demais estudos e projetos inter-relacionados.</w:t>
      </w:r>
    </w:p>
    <w:p w14:paraId="2DD91D4A" w14:textId="77777777" w:rsidR="00F8023A" w:rsidRPr="00DF2EC6" w:rsidRDefault="00F8023A" w:rsidP="009F3063">
      <w:pPr>
        <w:pStyle w:val="Corpodetexto"/>
        <w:ind w:firstLine="708"/>
      </w:pPr>
      <w:r w:rsidRPr="00517379">
        <w:t>Com base no levantamento topográfico, foi lançado o eixo da rua</w:t>
      </w:r>
      <w:r w:rsidRPr="00DF2EC6">
        <w:t xml:space="preserve"> </w:t>
      </w:r>
      <w:r w:rsidRPr="00517379">
        <w:t xml:space="preserve">tentando usar </w:t>
      </w:r>
      <w:r w:rsidRPr="00DF2EC6">
        <w:t>a</w:t>
      </w:r>
      <w:r w:rsidRPr="00517379">
        <w:t>o</w:t>
      </w:r>
      <w:r>
        <w:t xml:space="preserve"> máximo o eixo da rua existente observando também</w:t>
      </w:r>
      <w:r w:rsidRPr="00DF2EC6">
        <w:t xml:space="preserve"> o alinhamento d</w:t>
      </w:r>
      <w:r>
        <w:t>os</w:t>
      </w:r>
      <w:r w:rsidRPr="00DF2EC6">
        <w:t xml:space="preserve"> postes </w:t>
      </w:r>
      <w:r>
        <w:t>de transmissão de energia da rede pública</w:t>
      </w:r>
      <w:r w:rsidRPr="00DF2EC6">
        <w:t>.</w:t>
      </w:r>
    </w:p>
    <w:p w14:paraId="7D45796B" w14:textId="77777777" w:rsidR="00F8023A" w:rsidRDefault="00F8023A" w:rsidP="009F3063">
      <w:pPr>
        <w:ind w:firstLine="708"/>
        <w:jc w:val="both"/>
      </w:pPr>
      <w:r>
        <w:t>Nas seções tipo demonstrativas do projeto é possível visualizar os elementos a serem implantad</w:t>
      </w:r>
      <w:r w:rsidR="00C13A50">
        <w:t>os como largura de cada pista e</w:t>
      </w:r>
      <w:r>
        <w:t xml:space="preserve"> outros elementos.</w:t>
      </w:r>
    </w:p>
    <w:p w14:paraId="6D500065" w14:textId="77777777" w:rsidR="00F8023A" w:rsidRPr="00362AAC" w:rsidRDefault="00F8023A" w:rsidP="009F3063">
      <w:pPr>
        <w:ind w:firstLine="708"/>
        <w:jc w:val="both"/>
        <w:rPr>
          <w:sz w:val="20"/>
          <w:szCs w:val="20"/>
        </w:rPr>
      </w:pPr>
      <w:r w:rsidRPr="00597930">
        <w:t xml:space="preserve">O gabarito proposto no projeto segue o estabelecido em levantamento no que diz respeito aos alinhamentos frontais das testadas de cada lote, cabendo </w:t>
      </w:r>
      <w:proofErr w:type="gramStart"/>
      <w:r w:rsidRPr="00597930">
        <w:t>a</w:t>
      </w:r>
      <w:proofErr w:type="gramEnd"/>
      <w:r w:rsidRPr="00597930">
        <w:t xml:space="preserve"> prefeitura municipal aprovar os projetos de acordo com o que determina a legislação municipal vigente.</w:t>
      </w:r>
    </w:p>
    <w:p w14:paraId="312C0CB7" w14:textId="77777777" w:rsidR="00F8023A" w:rsidRDefault="00F8023A" w:rsidP="009F3063">
      <w:pPr>
        <w:ind w:firstLine="708"/>
        <w:jc w:val="both"/>
      </w:pPr>
      <w:r w:rsidRPr="00E32734">
        <w:t>A inclinação da pista na seção transversal é de 2,5% em sentidos opostos.</w:t>
      </w:r>
    </w:p>
    <w:p w14:paraId="07B273EA" w14:textId="77777777" w:rsidR="00F8023A" w:rsidRDefault="00F8023A" w:rsidP="009F3063">
      <w:pPr>
        <w:ind w:firstLine="708"/>
        <w:jc w:val="both"/>
        <w:rPr>
          <w:b/>
        </w:rPr>
      </w:pPr>
      <w:r w:rsidRPr="0008400A">
        <w:rPr>
          <w:b/>
        </w:rPr>
        <w:t>Obs.: Para a locação da obra a empresa executora deverá solicitar o arquivo digital e o arquivo com as cotas e referencias topográficas para a locação.</w:t>
      </w:r>
    </w:p>
    <w:p w14:paraId="64157FF2" w14:textId="1C215FE5" w:rsidR="00F8023A" w:rsidRPr="00ED1B63" w:rsidRDefault="00F8023A" w:rsidP="00F8023A">
      <w:pPr>
        <w:pStyle w:val="Ttulo1"/>
      </w:pPr>
      <w:bookmarkStart w:id="62" w:name="_Toc510001319"/>
      <w:r w:rsidRPr="00ED1B63">
        <w:t>PROJETO DE PAVIMENTAÇÃO</w:t>
      </w:r>
      <w:bookmarkEnd w:id="62"/>
    </w:p>
    <w:p w14:paraId="08F12522" w14:textId="77777777" w:rsidR="00ED1B63" w:rsidRPr="00ED1B63" w:rsidRDefault="00ED1B63" w:rsidP="00ED1B63">
      <w:pPr>
        <w:pStyle w:val="Corpodetexto"/>
        <w:ind w:firstLine="578"/>
      </w:pPr>
      <w:r w:rsidRPr="00ED1B63">
        <w:t xml:space="preserve">O Projeto de Pavimentação tem por objetivo definir os materiais que serão utilizados na confecção das camadas constituintes do pavimento, indicando suas características e fontes de </w:t>
      </w:r>
      <w:r w:rsidRPr="00ED1B63">
        <w:lastRenderedPageBreak/>
        <w:t>obtenção, determinando as espessuras das camadas e obter os quantitativos de serviços e materiais referentes à pavimentação.</w:t>
      </w:r>
    </w:p>
    <w:p w14:paraId="262A4944" w14:textId="77777777" w:rsidR="00ED1B63" w:rsidRPr="00ED1B63" w:rsidRDefault="00ED1B63" w:rsidP="00ED1B63">
      <w:pPr>
        <w:pStyle w:val="Rodap"/>
      </w:pPr>
    </w:p>
    <w:p w14:paraId="3F498D38" w14:textId="77777777" w:rsidR="00ED1B63" w:rsidRPr="00ED1B63" w:rsidRDefault="00ED1B63" w:rsidP="00ED1B63">
      <w:pPr>
        <w:pStyle w:val="Ttulo2"/>
      </w:pPr>
      <w:bookmarkStart w:id="63" w:name="_Toc49622170"/>
      <w:bookmarkStart w:id="64" w:name="_Toc333237796"/>
      <w:bookmarkStart w:id="65" w:name="_Toc479585030"/>
      <w:bookmarkStart w:id="66" w:name="_Toc510001320"/>
      <w:r w:rsidRPr="00ED1B63">
        <w:t>Tráfego</w:t>
      </w:r>
      <w:bookmarkEnd w:id="63"/>
      <w:bookmarkEnd w:id="64"/>
      <w:bookmarkEnd w:id="65"/>
      <w:bookmarkEnd w:id="66"/>
    </w:p>
    <w:p w14:paraId="03BB7D2E" w14:textId="77777777" w:rsidR="00ED1B63" w:rsidRPr="00ED1B63" w:rsidRDefault="00ED1B63" w:rsidP="00ED1B63">
      <w:pPr>
        <w:ind w:firstLine="708"/>
      </w:pPr>
      <w:r w:rsidRPr="00ED1B63">
        <w:t>Como não se dispõe de uma contagem de tráfego efetiva na rua em questão por se tratar de uma via local considerou-se trafego leve com N=8x10</w:t>
      </w:r>
      <w:r w:rsidRPr="00ED1B63">
        <w:rPr>
          <w:vertAlign w:val="superscript"/>
        </w:rPr>
        <w:t>5</w:t>
      </w:r>
    </w:p>
    <w:p w14:paraId="4ABE0D66" w14:textId="77777777" w:rsidR="00ED1B63" w:rsidRPr="00ED1B63" w:rsidRDefault="00ED1B63" w:rsidP="00ED1B63"/>
    <w:p w14:paraId="7814EB07" w14:textId="77777777" w:rsidR="00ED1B63" w:rsidRPr="00ED1B63" w:rsidRDefault="00ED1B63" w:rsidP="00ED1B63">
      <w:pPr>
        <w:pStyle w:val="Ttulo2"/>
      </w:pPr>
      <w:bookmarkStart w:id="67" w:name="_Toc333237797"/>
      <w:bookmarkStart w:id="68" w:name="_Toc479585031"/>
      <w:bookmarkStart w:id="69" w:name="_Toc510001321"/>
      <w:r w:rsidRPr="00ED1B63">
        <w:t>Memória de Cálculo</w:t>
      </w:r>
      <w:bookmarkEnd w:id="67"/>
      <w:bookmarkEnd w:id="68"/>
      <w:bookmarkEnd w:id="69"/>
    </w:p>
    <w:p w14:paraId="558957BD" w14:textId="77777777" w:rsidR="00ED1B63" w:rsidRPr="00ED1B63" w:rsidRDefault="00ED1B63" w:rsidP="00ED1B63">
      <w:r w:rsidRPr="00ED1B63">
        <w:t>(</w:t>
      </w:r>
      <w:r w:rsidRPr="00ED1B63">
        <w:rPr>
          <w:b/>
          <w:sz w:val="28"/>
          <w:szCs w:val="28"/>
        </w:rPr>
        <w:t>QUANDO FOR TRAFEGO LEVE)</w:t>
      </w:r>
    </w:p>
    <w:p w14:paraId="10F7D297" w14:textId="2BEC7195" w:rsidR="00ED1B63" w:rsidRPr="00ED1B63" w:rsidRDefault="00ED1B63" w:rsidP="009F3063">
      <w:pPr>
        <w:jc w:val="both"/>
      </w:pPr>
      <w:r w:rsidRPr="00ED1B63">
        <w:t>A elaboração do projeto de pavimentação tem como objetivo d</w:t>
      </w:r>
      <w:r w:rsidR="009F3063">
        <w:t xml:space="preserve">efinição das espessuras das </w:t>
      </w:r>
      <w:r w:rsidRPr="00ED1B63">
        <w:t>camadas do pavimento fixando o tipo do pavimento e as diferentes camadas constituintes.</w:t>
      </w:r>
    </w:p>
    <w:p w14:paraId="0E56B809" w14:textId="77777777" w:rsidR="00ED1B63" w:rsidRPr="00ED1B63" w:rsidRDefault="00ED1B63" w:rsidP="00ED1B63"/>
    <w:p w14:paraId="2FDEE831" w14:textId="079CD198" w:rsidR="00ED1B63" w:rsidRPr="00ED1B63" w:rsidRDefault="009F3063" w:rsidP="00ED1B63">
      <w:r>
        <w:t>Dimensionamento</w:t>
      </w:r>
      <w:r w:rsidR="00ED1B63" w:rsidRPr="00ED1B63">
        <w:t xml:space="preserve"> do pavimento</w:t>
      </w:r>
    </w:p>
    <w:p w14:paraId="157E7F1D" w14:textId="77777777" w:rsidR="00ED1B63" w:rsidRPr="00ED1B63" w:rsidRDefault="00ED1B63" w:rsidP="00ED1B63">
      <w:r w:rsidRPr="00ED1B63">
        <w:t>Número N</w:t>
      </w:r>
    </w:p>
    <w:p w14:paraId="30DF30CF" w14:textId="77777777" w:rsidR="00ED1B63" w:rsidRPr="00ED1B63" w:rsidRDefault="00ED1B63" w:rsidP="00ED1B63">
      <w:r w:rsidRPr="00ED1B63">
        <w:t>N=8x10</w:t>
      </w:r>
      <w:r w:rsidRPr="00ED1B63">
        <w:rPr>
          <w:vertAlign w:val="superscript"/>
        </w:rPr>
        <w:t>5</w:t>
      </w:r>
    </w:p>
    <w:p w14:paraId="7D6054A8" w14:textId="77777777" w:rsidR="00ED1B63" w:rsidRPr="00ED1B63" w:rsidRDefault="00ED1B63" w:rsidP="00ED1B63">
      <w:pPr>
        <w:pStyle w:val="Corpodetexto2"/>
        <w:spacing w:line="240" w:lineRule="auto"/>
        <w:ind w:firstLine="708"/>
        <w:jc w:val="both"/>
      </w:pPr>
      <w:r w:rsidRPr="00ED1B63">
        <w:t xml:space="preserve">O cálculo das espessuras totais do pavimento baseia-se no método de projeto de pavimentos flexíveis do </w:t>
      </w:r>
      <w:proofErr w:type="spellStart"/>
      <w:r w:rsidRPr="00ED1B63">
        <w:t>Eng°</w:t>
      </w:r>
      <w:proofErr w:type="spellEnd"/>
      <w:r w:rsidRPr="00ED1B63">
        <w:t>. Murilo Lopes de Souza, de 1979, adotado pelo DNER e nos Métodos MD-1/92 da P.M. São Paulo, porém com o uso do ábaco de dimensionamento proposto originalmente pelo Corpo de Engenheiros do Exército Americano (USACE).</w:t>
      </w:r>
    </w:p>
    <w:p w14:paraId="739C9A9A" w14:textId="77777777" w:rsidR="00ED1B63" w:rsidRPr="00ED1B63" w:rsidRDefault="00ED1B63" w:rsidP="00ED1B63">
      <w:pPr>
        <w:pStyle w:val="Corpodetexto2"/>
        <w:spacing w:line="240" w:lineRule="auto"/>
        <w:ind w:firstLine="708"/>
        <w:jc w:val="both"/>
      </w:pPr>
      <w:r w:rsidRPr="00ED1B63">
        <w:t>A espessura do pavimento da rua em questão foi determinada em termos dos materiais um coeficiente de equivalência estrutural, mediante a utilização do número “N”, do índice de suporte representativo e do ábaco projetado do Método adotado.</w:t>
      </w:r>
    </w:p>
    <w:p w14:paraId="59E40399" w14:textId="77777777" w:rsidR="00ED1B63" w:rsidRPr="00ED1B63" w:rsidRDefault="00ED1B63" w:rsidP="00ED1B63">
      <w:r w:rsidRPr="00ED1B63">
        <w:rPr>
          <w:noProof/>
        </w:rPr>
        <w:drawing>
          <wp:inline distT="0" distB="0" distL="0" distR="0" wp14:anchorId="67AE9CD7" wp14:editId="30C3E1FC">
            <wp:extent cx="4429125" cy="1343025"/>
            <wp:effectExtent l="0" t="0" r="0" b="9525"/>
            <wp:docPr id="22" name="Imagem 21"/>
            <wp:cNvGraphicFramePr/>
            <a:graphic xmlns:a="http://schemas.openxmlformats.org/drawingml/2006/main">
              <a:graphicData uri="http://schemas.openxmlformats.org/drawingml/2006/picture">
                <pic:pic xmlns:pic="http://schemas.openxmlformats.org/drawingml/2006/picture">
                  <pic:nvPicPr>
                    <pic:cNvPr id="22" name="Imagem 2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9125" cy="1343025"/>
                    </a:xfrm>
                    <a:prstGeom prst="rect">
                      <a:avLst/>
                    </a:prstGeom>
                    <a:noFill/>
                    <a:ln>
                      <a:noFill/>
                    </a:ln>
                  </pic:spPr>
                </pic:pic>
              </a:graphicData>
            </a:graphic>
          </wp:inline>
        </w:drawing>
      </w:r>
    </w:p>
    <w:p w14:paraId="1B6AF5F3" w14:textId="77777777" w:rsidR="00ED1B63" w:rsidRPr="00ED1B63" w:rsidRDefault="00ED1B63" w:rsidP="00ED1B63">
      <w:r w:rsidRPr="00ED1B63">
        <w:rPr>
          <w:noProof/>
        </w:rPr>
        <w:drawing>
          <wp:inline distT="0" distB="0" distL="0" distR="0" wp14:anchorId="65C16061" wp14:editId="469B4F4A">
            <wp:extent cx="5972175" cy="1323322"/>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1323322"/>
                    </a:xfrm>
                    <a:prstGeom prst="rect">
                      <a:avLst/>
                    </a:prstGeom>
                    <a:noFill/>
                    <a:ln>
                      <a:noFill/>
                    </a:ln>
                  </pic:spPr>
                </pic:pic>
              </a:graphicData>
            </a:graphic>
          </wp:inline>
        </w:drawing>
      </w:r>
    </w:p>
    <w:p w14:paraId="716A3E4C" w14:textId="77777777" w:rsidR="00ED1B63" w:rsidRPr="00ED1B63" w:rsidRDefault="00ED1B63" w:rsidP="00ED1B63"/>
    <w:p w14:paraId="13E4CD58" w14:textId="77777777" w:rsidR="00ED1B63" w:rsidRPr="00ED1B63" w:rsidRDefault="00ED1B63" w:rsidP="00ED1B63">
      <w:r w:rsidRPr="00ED1B63">
        <w:rPr>
          <w:noProof/>
        </w:rPr>
        <w:drawing>
          <wp:inline distT="0" distB="0" distL="0" distR="0" wp14:anchorId="4F3DB2DB" wp14:editId="0D0367C2">
            <wp:extent cx="5972175" cy="90404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904040"/>
                    </a:xfrm>
                    <a:prstGeom prst="rect">
                      <a:avLst/>
                    </a:prstGeom>
                    <a:noFill/>
                    <a:ln>
                      <a:noFill/>
                    </a:ln>
                  </pic:spPr>
                </pic:pic>
              </a:graphicData>
            </a:graphic>
          </wp:inline>
        </w:drawing>
      </w:r>
    </w:p>
    <w:p w14:paraId="4BA65374" w14:textId="77777777" w:rsidR="00ED1B63" w:rsidRPr="00ED1B63" w:rsidRDefault="00ED1B63" w:rsidP="00ED1B63"/>
    <w:p w14:paraId="46DC629B" w14:textId="77777777" w:rsidR="00ED1B63" w:rsidRPr="00ED1B63" w:rsidRDefault="00ED1B63" w:rsidP="00ED1B63">
      <w:r w:rsidRPr="00ED1B63">
        <w:rPr>
          <w:noProof/>
        </w:rPr>
        <w:lastRenderedPageBreak/>
        <w:drawing>
          <wp:inline distT="0" distB="0" distL="0" distR="0" wp14:anchorId="56B03C0A" wp14:editId="41FC3F2C">
            <wp:extent cx="5972175" cy="2552914"/>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2552914"/>
                    </a:xfrm>
                    <a:prstGeom prst="rect">
                      <a:avLst/>
                    </a:prstGeom>
                    <a:noFill/>
                    <a:ln>
                      <a:noFill/>
                    </a:ln>
                  </pic:spPr>
                </pic:pic>
              </a:graphicData>
            </a:graphic>
          </wp:inline>
        </w:drawing>
      </w:r>
    </w:p>
    <w:p w14:paraId="0FBFA981" w14:textId="77777777" w:rsidR="00ED1B63" w:rsidRPr="00ED1B63" w:rsidRDefault="00ED1B63" w:rsidP="00ED1B63">
      <w:pPr>
        <w:rPr>
          <w:b/>
        </w:rPr>
      </w:pPr>
      <w:r w:rsidRPr="00ED1B63">
        <w:rPr>
          <w:b/>
        </w:rPr>
        <w:t>RESUMO</w:t>
      </w:r>
    </w:p>
    <w:p w14:paraId="46D6817F" w14:textId="77777777" w:rsidR="00ED1B63" w:rsidRPr="00ED1B63" w:rsidRDefault="00ED1B63" w:rsidP="00ED1B63">
      <w:pPr>
        <w:rPr>
          <w:b/>
        </w:rPr>
      </w:pPr>
      <w:r w:rsidRPr="00ED1B63">
        <w:rPr>
          <w:b/>
        </w:rPr>
        <w:t xml:space="preserve">Capa C.A.U.Q. = </w:t>
      </w:r>
      <w:smartTag w:uri="urn:schemas-microsoft-com:office:smarttags" w:element="metricconverter">
        <w:smartTagPr>
          <w:attr w:name="ProductID" w:val="5 cm"/>
        </w:smartTagPr>
        <w:r w:rsidRPr="00ED1B63">
          <w:rPr>
            <w:b/>
          </w:rPr>
          <w:t>5 cm</w:t>
        </w:r>
      </w:smartTag>
    </w:p>
    <w:p w14:paraId="2E32B17D" w14:textId="77777777" w:rsidR="00ED1B63" w:rsidRPr="00ED1B63" w:rsidRDefault="00ED1B63" w:rsidP="00ED1B63">
      <w:pPr>
        <w:rPr>
          <w:b/>
        </w:rPr>
      </w:pPr>
      <w:r w:rsidRPr="00ED1B63">
        <w:rPr>
          <w:b/>
        </w:rPr>
        <w:t xml:space="preserve">Base brita graduada = </w:t>
      </w:r>
      <w:smartTag w:uri="urn:schemas-microsoft-com:office:smarttags" w:element="metricconverter">
        <w:smartTagPr>
          <w:attr w:name="ProductID" w:val="15 cm"/>
        </w:smartTagPr>
        <w:r w:rsidRPr="00ED1B63">
          <w:rPr>
            <w:b/>
          </w:rPr>
          <w:t>15 cm</w:t>
        </w:r>
      </w:smartTag>
    </w:p>
    <w:p w14:paraId="69CFE5C5" w14:textId="77777777" w:rsidR="00ED1B63" w:rsidRDefault="00ED1B63" w:rsidP="00ED1B63">
      <w:pPr>
        <w:rPr>
          <w:b/>
        </w:rPr>
      </w:pPr>
      <w:r w:rsidRPr="00ED1B63">
        <w:rPr>
          <w:b/>
        </w:rPr>
        <w:t>Macadame seco = 25 cm</w:t>
      </w:r>
    </w:p>
    <w:p w14:paraId="47688844" w14:textId="0FA497B7" w:rsidR="00ED1B63" w:rsidRDefault="00ED1B63" w:rsidP="00ED1B63">
      <w:pPr>
        <w:pStyle w:val="texto"/>
        <w:rPr>
          <w:highlight w:val="yellow"/>
        </w:rPr>
      </w:pPr>
    </w:p>
    <w:p w14:paraId="34BCF11A" w14:textId="77777777" w:rsidR="00ED1B63" w:rsidRPr="007F4624" w:rsidRDefault="00ED1B63" w:rsidP="00ED1B63">
      <w:pPr>
        <w:pStyle w:val="Ttulo3"/>
        <w:jc w:val="both"/>
      </w:pPr>
      <w:bookmarkStart w:id="70" w:name="_Toc333237800"/>
      <w:bookmarkStart w:id="71" w:name="_Toc479585034"/>
      <w:bookmarkStart w:id="72" w:name="_Toc510001322"/>
      <w:r w:rsidRPr="007F4624">
        <w:t>CAMADA DE MACADAME SECO</w:t>
      </w:r>
      <w:bookmarkEnd w:id="70"/>
      <w:bookmarkEnd w:id="71"/>
      <w:bookmarkEnd w:id="72"/>
    </w:p>
    <w:p w14:paraId="4F7A4DDB" w14:textId="77777777" w:rsidR="00ED1B63" w:rsidRPr="00ED1B63" w:rsidRDefault="00ED1B63" w:rsidP="00ED1B63">
      <w:pPr>
        <w:ind w:firstLine="708"/>
        <w:jc w:val="both"/>
      </w:pPr>
      <w:r>
        <w:t xml:space="preserve">É </w:t>
      </w:r>
      <w:r w:rsidRPr="00ED1B63">
        <w:t>uma camada de granular, estabilizada, composta por agregados graúdos, naturais ou britados, preenchidos a seco por agregados miúdos pela ação enérgica de compactação.</w:t>
      </w:r>
    </w:p>
    <w:p w14:paraId="2209BB7A" w14:textId="77777777" w:rsidR="00ED1B63" w:rsidRPr="001719D5" w:rsidRDefault="00ED1B63" w:rsidP="00ED1B63">
      <w:pPr>
        <w:ind w:firstLine="708"/>
        <w:jc w:val="both"/>
      </w:pPr>
      <w:r w:rsidRPr="00ED1B63">
        <w:t xml:space="preserve">Será feita uma camada de reforço de sub-base, com material macadame seco, com espessura final acabada de </w:t>
      </w:r>
      <w:r w:rsidRPr="00ED1B63">
        <w:rPr>
          <w:b/>
        </w:rPr>
        <w:t>25cm</w:t>
      </w:r>
      <w:r w:rsidRPr="00ED1B63">
        <w:t>. Para os serviços deverão ser seguidas as especificações do DEINFRA-SC ES-P 03/15, no tocante a especificações</w:t>
      </w:r>
      <w:r w:rsidRPr="001719D5">
        <w:t xml:space="preserve"> de materiais, compactação, execução dos serviços, controle tecnológico, controle geométrico </w:t>
      </w:r>
      <w:r>
        <w:t>e outros. A jazida de macadame deverá atender</w:t>
      </w:r>
      <w:r w:rsidRPr="001719D5">
        <w:t xml:space="preserve"> perfeitamente no tocante à qualidade e quantidade deste material.</w:t>
      </w:r>
    </w:p>
    <w:p w14:paraId="6A6A06E4" w14:textId="77777777" w:rsidR="00ED1B63" w:rsidRDefault="00ED1B63" w:rsidP="00ED1B63">
      <w:pPr>
        <w:jc w:val="both"/>
      </w:pPr>
      <w:r>
        <w:tab/>
      </w:r>
      <w:r w:rsidRPr="001719D5">
        <w:t xml:space="preserve">Todos </w:t>
      </w:r>
      <w:r>
        <w:t xml:space="preserve">os serviços a serem realizados </w:t>
      </w:r>
      <w:r w:rsidRPr="001719D5">
        <w:t>devem ser acompanhados de serviços através de topografia com aparelho de precisão, como por exemplo, locação, nivelamento e outros.</w:t>
      </w:r>
    </w:p>
    <w:p w14:paraId="0097554A" w14:textId="77777777" w:rsidR="00ED1B63" w:rsidRDefault="00ED1B63" w:rsidP="00ED1B63">
      <w:pPr>
        <w:jc w:val="both"/>
      </w:pPr>
    </w:p>
    <w:p w14:paraId="48AFA00B" w14:textId="77777777" w:rsidR="00ED1B63" w:rsidRPr="00715C2A" w:rsidRDefault="00ED1B63" w:rsidP="00ED1B63">
      <w:pPr>
        <w:jc w:val="both"/>
        <w:rPr>
          <w:b/>
        </w:rPr>
      </w:pPr>
      <w:r w:rsidRPr="00715C2A">
        <w:rPr>
          <w:b/>
        </w:rPr>
        <w:t>MATERIAIS</w:t>
      </w:r>
    </w:p>
    <w:p w14:paraId="149BADA0" w14:textId="77777777" w:rsidR="00ED1B63" w:rsidRDefault="00ED1B63" w:rsidP="00ED1B63">
      <w:pPr>
        <w:ind w:firstLine="708"/>
        <w:jc w:val="both"/>
      </w:pPr>
      <w:r>
        <w:t>Os agregados utilizados nas camadas de Macadame Seco deverão ser constituídos de fragmentos duros, limpos e duráveis, livre de excesso de partículas lamelares ou alongadas, macias ou de fácil desintegração, e de outras substâncias prejudiciais.</w:t>
      </w:r>
    </w:p>
    <w:p w14:paraId="33609A15" w14:textId="77777777" w:rsidR="00ED1B63" w:rsidRDefault="00ED1B63" w:rsidP="00ED1B63">
      <w:pPr>
        <w:jc w:val="both"/>
      </w:pPr>
      <w:r>
        <w:t xml:space="preserve">Deverão apresentar ainda: </w:t>
      </w:r>
    </w:p>
    <w:p w14:paraId="1C03F1FF" w14:textId="77777777" w:rsidR="00ED1B63" w:rsidRDefault="00ED1B63" w:rsidP="00ED1B63">
      <w:pPr>
        <w:jc w:val="both"/>
      </w:pPr>
    </w:p>
    <w:p w14:paraId="5E67795C" w14:textId="77777777" w:rsidR="00ED1B63" w:rsidRDefault="00ED1B63" w:rsidP="00ED1B63">
      <w:pPr>
        <w:jc w:val="both"/>
      </w:pPr>
      <w:r>
        <w:t>Agregado Graúdo</w:t>
      </w:r>
    </w:p>
    <w:p w14:paraId="42A7A154" w14:textId="77777777" w:rsidR="00ED1B63" w:rsidRDefault="00ED1B63" w:rsidP="00ED1B63">
      <w:pPr>
        <w:ind w:firstLine="708"/>
        <w:jc w:val="both"/>
      </w:pPr>
      <w:r>
        <w:t xml:space="preserve">O agregado graúdo deverá ser constituído por produto resultante de britagem primária (pedra pulmão) de rocha sã. Opcionalmente, poderão ser utilizados materiais pétreos naturais, desmontados pela ação de lâmina e </w:t>
      </w:r>
      <w:proofErr w:type="spellStart"/>
      <w:r>
        <w:t>escarificador</w:t>
      </w:r>
      <w:proofErr w:type="spellEnd"/>
      <w:r>
        <w:t xml:space="preserve"> de trator de esteira ou por simples detonações, obedecidas, ainda, as seguintes indicações:</w:t>
      </w:r>
    </w:p>
    <w:p w14:paraId="33E4E45D" w14:textId="77777777" w:rsidR="00ED1B63" w:rsidRDefault="00ED1B63" w:rsidP="009F3063">
      <w:pPr>
        <w:autoSpaceDE w:val="0"/>
        <w:autoSpaceDN w:val="0"/>
        <w:adjustRightInd w:val="0"/>
        <w:ind w:firstLine="708"/>
        <w:jc w:val="both"/>
      </w:pPr>
      <w:r>
        <w:lastRenderedPageBreak/>
        <w:t>O diâmetro máximo do agregado graúdo será definido em função de sua utilização e da espessura final da camada executada e deverá estar compreendido entre ½ e 2/3 dessa espessura.</w:t>
      </w:r>
    </w:p>
    <w:p w14:paraId="6F199D3F" w14:textId="77777777" w:rsidR="00ED1B63" w:rsidRDefault="00ED1B63" w:rsidP="009F3063">
      <w:pPr>
        <w:autoSpaceDE w:val="0"/>
        <w:autoSpaceDN w:val="0"/>
        <w:adjustRightInd w:val="0"/>
        <w:ind w:firstLine="708"/>
        <w:jc w:val="both"/>
      </w:pPr>
      <w:r>
        <w:t>O diâmetro máximo do agregado isolado deverá estar compreendido entre 127 mm (5") e 76,2 mm (3”).</w:t>
      </w:r>
    </w:p>
    <w:p w14:paraId="44B27572" w14:textId="77777777" w:rsidR="00ED1B63" w:rsidRDefault="00ED1B63" w:rsidP="009F3063">
      <w:pPr>
        <w:autoSpaceDE w:val="0"/>
        <w:autoSpaceDN w:val="0"/>
        <w:adjustRightInd w:val="0"/>
        <w:ind w:firstLine="708"/>
        <w:jc w:val="both"/>
      </w:pPr>
      <w:r>
        <w:t>O agregado graúdo deverá ter graduação uniforme. Para tanto deverá ser feita a separação, das frações, através de peneiras classificatórias, de acordo com o diâmetro máximo permitido, admitindo-se, o emprego de agregado graúdo, passante na peneira de diâmetro máximo e retido na peneira de 50,8 mm(2”).</w:t>
      </w:r>
    </w:p>
    <w:p w14:paraId="0D505E20" w14:textId="77777777" w:rsidR="00ED1B63" w:rsidRDefault="00ED1B63" w:rsidP="00ED1B63">
      <w:pPr>
        <w:autoSpaceDE w:val="0"/>
        <w:autoSpaceDN w:val="0"/>
        <w:adjustRightInd w:val="0"/>
        <w:ind w:firstLine="708"/>
        <w:jc w:val="both"/>
      </w:pPr>
    </w:p>
    <w:p w14:paraId="5F379E95" w14:textId="77777777" w:rsidR="00ED1B63" w:rsidRDefault="00ED1B63" w:rsidP="00ED1B63">
      <w:pPr>
        <w:jc w:val="both"/>
      </w:pPr>
      <w:r>
        <w:t>Agregados para bloqueio e fechamento</w:t>
      </w:r>
    </w:p>
    <w:p w14:paraId="73CB935E" w14:textId="77777777" w:rsidR="00ED1B63" w:rsidRDefault="00ED1B63" w:rsidP="009F3063">
      <w:pPr>
        <w:autoSpaceDE w:val="0"/>
        <w:autoSpaceDN w:val="0"/>
        <w:adjustRightInd w:val="0"/>
        <w:ind w:firstLine="708"/>
        <w:jc w:val="both"/>
      </w:pPr>
      <w:r>
        <w:t>Os agregados para bloqueio e fechamento serão constituídos por produtos totais de britagem de rocha sã, com as mesmas características especificadas para o agregado graúdo, atendendo, ainda, as seguintes indicações:</w:t>
      </w:r>
    </w:p>
    <w:p w14:paraId="63E163CC" w14:textId="77777777" w:rsidR="00ED1B63" w:rsidRDefault="00ED1B63" w:rsidP="009F3063">
      <w:pPr>
        <w:autoSpaceDE w:val="0"/>
        <w:autoSpaceDN w:val="0"/>
        <w:adjustRightInd w:val="0"/>
        <w:ind w:firstLine="708"/>
        <w:jc w:val="both"/>
      </w:pPr>
      <w:r>
        <w:t>O agregado de bloqueio deverá apresentar granulometria entre 19,0 mm (3/4”) e 9,5mm (3/8”)</w:t>
      </w:r>
    </w:p>
    <w:p w14:paraId="58BE839E" w14:textId="596331F4" w:rsidR="00ED1B63" w:rsidRDefault="00ED1B63" w:rsidP="009F3063">
      <w:pPr>
        <w:autoSpaceDE w:val="0"/>
        <w:autoSpaceDN w:val="0"/>
        <w:adjustRightInd w:val="0"/>
        <w:ind w:firstLine="708"/>
        <w:jc w:val="both"/>
      </w:pPr>
      <w:r>
        <w:t>O agreg</w:t>
      </w:r>
      <w:r w:rsidR="009F3063">
        <w:t>ado para o fechamento da camada</w:t>
      </w:r>
      <w:r>
        <w:t xml:space="preserve"> deverá apresentar granulometria que permita uma adequada penetração de forma a possibilitar uma íntima incorporação ao agregado graúdo, formando uma estrutura estabilizada, e atender as faixas granulométricas do quadro a seguir:</w:t>
      </w:r>
    </w:p>
    <w:p w14:paraId="26215DE1" w14:textId="77777777" w:rsidR="009F3063" w:rsidRDefault="009F3063" w:rsidP="009F3063">
      <w:pPr>
        <w:autoSpaceDE w:val="0"/>
        <w:autoSpaceDN w:val="0"/>
        <w:adjustRightInd w:val="0"/>
        <w:ind w:firstLine="708"/>
        <w:jc w:val="both"/>
      </w:pPr>
    </w:p>
    <w:p w14:paraId="1FCC1D91" w14:textId="77777777" w:rsidR="00ED1B63" w:rsidRDefault="00ED1B63" w:rsidP="00ED1B63">
      <w:pPr>
        <w:autoSpaceDE w:val="0"/>
        <w:autoSpaceDN w:val="0"/>
        <w:adjustRightInd w:val="0"/>
        <w:ind w:firstLine="708"/>
        <w:jc w:val="center"/>
      </w:pPr>
      <w:r>
        <w:rPr>
          <w:noProof/>
        </w:rPr>
        <w:drawing>
          <wp:inline distT="0" distB="0" distL="0" distR="0" wp14:anchorId="4B8A1861" wp14:editId="0BD628CB">
            <wp:extent cx="3433314" cy="1357920"/>
            <wp:effectExtent l="0" t="0" r="0" b="0"/>
            <wp:docPr id="16" name="Imagem 16" descr="F:\HD Ivan\PP\Desenhos 2016\Joel Predio\Arquitetonico\Executivo\Nova Imag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HD Ivan\PP\Desenhos 2016\Joel Predio\Arquitetonico\Executivo\Nova Imagem.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33493" cy="1357991"/>
                    </a:xfrm>
                    <a:prstGeom prst="rect">
                      <a:avLst/>
                    </a:prstGeom>
                    <a:noFill/>
                    <a:ln>
                      <a:noFill/>
                    </a:ln>
                  </pic:spPr>
                </pic:pic>
              </a:graphicData>
            </a:graphic>
          </wp:inline>
        </w:drawing>
      </w:r>
    </w:p>
    <w:p w14:paraId="7496FCFE" w14:textId="77777777" w:rsidR="00ED1B63" w:rsidRPr="001719D5" w:rsidRDefault="00ED1B63" w:rsidP="00ED1B63">
      <w:pPr>
        <w:jc w:val="both"/>
        <w:rPr>
          <w:b/>
          <w:i/>
        </w:rPr>
      </w:pPr>
    </w:p>
    <w:p w14:paraId="5F749AC0" w14:textId="77777777" w:rsidR="00ED1B63" w:rsidRPr="00715C2A" w:rsidRDefault="00ED1B63" w:rsidP="00ED1B63">
      <w:pPr>
        <w:jc w:val="both"/>
        <w:rPr>
          <w:b/>
        </w:rPr>
      </w:pPr>
      <w:r w:rsidRPr="00715C2A">
        <w:rPr>
          <w:b/>
        </w:rPr>
        <w:t>EQUIPAMENTO</w:t>
      </w:r>
    </w:p>
    <w:p w14:paraId="1761A8F8" w14:textId="77777777" w:rsidR="00ED1B63" w:rsidRDefault="00ED1B63" w:rsidP="00ED1B63">
      <w:pPr>
        <w:ind w:firstLine="708"/>
        <w:jc w:val="both"/>
      </w:pPr>
      <w:r>
        <w:t xml:space="preserve">O equipamento deverá ser aquele capaz de executar os serviços sob as condições especificadas e produtividade requerida e poderá compreender basicamente, Carregador frontal, </w:t>
      </w:r>
      <w:proofErr w:type="spellStart"/>
      <w:r>
        <w:t>Motoniveladora</w:t>
      </w:r>
      <w:proofErr w:type="spellEnd"/>
      <w:r>
        <w:t xml:space="preserve"> pesada, Caminhão-tanque irrigador, Rolo vibratório liso </w:t>
      </w:r>
      <w:proofErr w:type="spellStart"/>
      <w:r>
        <w:t>autopropelido</w:t>
      </w:r>
      <w:proofErr w:type="spellEnd"/>
      <w:r>
        <w:t xml:space="preserve"> e Rolo pneumático </w:t>
      </w:r>
      <w:proofErr w:type="spellStart"/>
      <w:r>
        <w:t>autopropelido</w:t>
      </w:r>
      <w:proofErr w:type="spellEnd"/>
      <w:r>
        <w:t xml:space="preserve"> com pressão variável.</w:t>
      </w:r>
    </w:p>
    <w:p w14:paraId="189BF72E" w14:textId="77777777" w:rsidR="00ED1B63" w:rsidRPr="001719D5" w:rsidRDefault="00ED1B63" w:rsidP="00ED1B63">
      <w:pPr>
        <w:jc w:val="both"/>
      </w:pPr>
      <w:r>
        <w:tab/>
      </w:r>
      <w:r w:rsidRPr="001719D5">
        <w:t>Além disso, poderão ser utilizados outros equipamentos aceitos pela fiscalização.</w:t>
      </w:r>
    </w:p>
    <w:p w14:paraId="32666552" w14:textId="77777777" w:rsidR="00ED1B63" w:rsidRPr="001719D5" w:rsidRDefault="00ED1B63" w:rsidP="00ED1B63">
      <w:pPr>
        <w:ind w:firstLine="709"/>
        <w:jc w:val="both"/>
      </w:pPr>
    </w:p>
    <w:p w14:paraId="1D49CAD1" w14:textId="77777777" w:rsidR="00ED1B63" w:rsidRDefault="00ED1B63" w:rsidP="00ED1B63">
      <w:pPr>
        <w:jc w:val="both"/>
        <w:rPr>
          <w:b/>
        </w:rPr>
      </w:pPr>
      <w:r w:rsidRPr="00715C2A">
        <w:rPr>
          <w:b/>
        </w:rPr>
        <w:t>EXECUÇÃO</w:t>
      </w:r>
    </w:p>
    <w:p w14:paraId="32F6671A" w14:textId="77777777" w:rsidR="00ED1B63" w:rsidRPr="00756C3E" w:rsidRDefault="00ED1B63" w:rsidP="00ED1B63">
      <w:pPr>
        <w:ind w:firstLine="708"/>
        <w:jc w:val="both"/>
      </w:pPr>
      <w:r w:rsidRPr="00756C3E">
        <w:t>A execução da camada de Macadame Seco será efetuada na pista, na largura total</w:t>
      </w:r>
      <w:r>
        <w:t xml:space="preserve"> </w:t>
      </w:r>
      <w:r w:rsidRPr="00756C3E">
        <w:t>desejada, com a utilização de material de bloqueio, agregado graúdo e material de</w:t>
      </w:r>
      <w:r>
        <w:t xml:space="preserve"> </w:t>
      </w:r>
      <w:r w:rsidRPr="00756C3E">
        <w:t>enchimento, nas quantidades que permitam, após a compactação, atingir a espessura</w:t>
      </w:r>
      <w:r>
        <w:t xml:space="preserve"> </w:t>
      </w:r>
      <w:r w:rsidRPr="00756C3E">
        <w:t>projetada.</w:t>
      </w:r>
    </w:p>
    <w:p w14:paraId="3BE393DB" w14:textId="77777777" w:rsidR="009F3063" w:rsidRDefault="00ED1B63" w:rsidP="009F3063">
      <w:pPr>
        <w:ind w:firstLine="708"/>
        <w:jc w:val="both"/>
      </w:pPr>
      <w:r w:rsidRPr="00756C3E">
        <w:t>Inicialmente é es</w:t>
      </w:r>
      <w:r>
        <w:t xml:space="preserve">palhado o material de bloqueio </w:t>
      </w:r>
      <w:r w:rsidRPr="00756C3E">
        <w:t>através de</w:t>
      </w:r>
      <w:r>
        <w:t xml:space="preserve"> </w:t>
      </w:r>
      <w:proofErr w:type="spellStart"/>
      <w:r w:rsidRPr="00756C3E">
        <w:t>motonivela</w:t>
      </w:r>
      <w:r w:rsidR="009F3063">
        <w:t>dora</w:t>
      </w:r>
      <w:proofErr w:type="spellEnd"/>
      <w:r w:rsidR="009F3063">
        <w:t>, numa espessura entre 0,03m a 0,05</w:t>
      </w:r>
      <w:r w:rsidRPr="00756C3E">
        <w:t>m. Este material não deverá sofrer</w:t>
      </w:r>
      <w:r>
        <w:t xml:space="preserve"> </w:t>
      </w:r>
      <w:r w:rsidRPr="00756C3E">
        <w:t>qualquer espécie de compactação. No entanto, deverá ser feita uma acomodação da</w:t>
      </w:r>
      <w:r>
        <w:t xml:space="preserve"> </w:t>
      </w:r>
      <w:r w:rsidRPr="00756C3E">
        <w:t>camada, por compressão, sem vibração, em no máximo duas passadas, com emprego de</w:t>
      </w:r>
      <w:r>
        <w:t xml:space="preserve"> </w:t>
      </w:r>
      <w:r w:rsidRPr="00756C3E">
        <w:t>rolo liso.</w:t>
      </w:r>
    </w:p>
    <w:p w14:paraId="0CF5CD51" w14:textId="24AC0450" w:rsidR="00ED1B63" w:rsidRPr="00756C3E" w:rsidRDefault="00ED1B63" w:rsidP="009F3063">
      <w:pPr>
        <w:ind w:firstLine="708"/>
        <w:jc w:val="both"/>
      </w:pPr>
      <w:r>
        <w:t>Para a</w:t>
      </w:r>
      <w:r w:rsidRPr="00756C3E">
        <w:t xml:space="preserve"> execuçã</w:t>
      </w:r>
      <w:r>
        <w:t>o da camada de agregado graúdo deverá ser realizada a</w:t>
      </w:r>
      <w:r w:rsidRPr="00756C3E">
        <w:t xml:space="preserve"> operação de carga de forma criteriosa, dos materiais que</w:t>
      </w:r>
      <w:r>
        <w:t xml:space="preserve"> </w:t>
      </w:r>
      <w:r w:rsidRPr="00756C3E">
        <w:t>atendam ao especificado, evitando-se a utilização de agregados lamelares ou com</w:t>
      </w:r>
      <w:r>
        <w:t xml:space="preserve"> </w:t>
      </w:r>
      <w:r w:rsidRPr="00756C3E">
        <w:t>excesso de finos.</w:t>
      </w:r>
      <w:r>
        <w:t xml:space="preserve"> </w:t>
      </w:r>
      <w:r w:rsidRPr="00756C3E">
        <w:t xml:space="preserve">O espalhamento deverá ser feito de maneira a </w:t>
      </w:r>
      <w:r w:rsidRPr="00756C3E">
        <w:lastRenderedPageBreak/>
        <w:t>minimizar a segregação entre as</w:t>
      </w:r>
      <w:r>
        <w:t xml:space="preserve"> </w:t>
      </w:r>
      <w:r w:rsidRPr="00756C3E">
        <w:t>frações constituintes, diretamente dos caminhões basculantes, em espessura mais</w:t>
      </w:r>
      <w:r>
        <w:t xml:space="preserve"> </w:t>
      </w:r>
      <w:r w:rsidRPr="00756C3E">
        <w:t>uniforme possível e que possibilite, após a compactação, a obtenção da espessura</w:t>
      </w:r>
      <w:r>
        <w:t xml:space="preserve"> </w:t>
      </w:r>
      <w:r w:rsidRPr="00756C3E">
        <w:t xml:space="preserve">desejada, seguido da conformação com </w:t>
      </w:r>
      <w:proofErr w:type="spellStart"/>
      <w:r w:rsidRPr="00756C3E">
        <w:t>motoniveladora</w:t>
      </w:r>
      <w:proofErr w:type="spellEnd"/>
      <w:r w:rsidRPr="00756C3E">
        <w:t xml:space="preserve"> pesada ou trator de esteiras.</w:t>
      </w:r>
      <w:r>
        <w:t xml:space="preserve"> </w:t>
      </w:r>
      <w:r w:rsidRPr="00756C3E">
        <w:t xml:space="preserve">Deverão </w:t>
      </w:r>
      <w:r>
        <w:t xml:space="preserve">ainda </w:t>
      </w:r>
      <w:r w:rsidRPr="00756C3E">
        <w:t>ser removidos os fragmentos alongados, lamelares ou de tamanho</w:t>
      </w:r>
      <w:r>
        <w:t xml:space="preserve"> </w:t>
      </w:r>
      <w:r w:rsidRPr="00756C3E">
        <w:t>excessivo, visíveis na superfície.</w:t>
      </w:r>
    </w:p>
    <w:p w14:paraId="4CD247BC" w14:textId="77777777" w:rsidR="00ED1B63" w:rsidRPr="00756C3E" w:rsidRDefault="00ED1B63" w:rsidP="00ED1B63">
      <w:pPr>
        <w:ind w:firstLine="708"/>
        <w:jc w:val="both"/>
      </w:pPr>
      <w:r w:rsidRPr="00756C3E">
        <w:t>Previamente, ao lançamento do material de enchimento, deverá ser obtida uma melhor</w:t>
      </w:r>
      <w:r>
        <w:t xml:space="preserve"> </w:t>
      </w:r>
      <w:r w:rsidRPr="00756C3E">
        <w:t>acomodação do agregado graúdo, através de uma única passada do rolo liso, sem</w:t>
      </w:r>
      <w:r>
        <w:t xml:space="preserve"> </w:t>
      </w:r>
      <w:r w:rsidRPr="00756C3E">
        <w:t>vibração.</w:t>
      </w:r>
    </w:p>
    <w:p w14:paraId="3A16D0B0" w14:textId="77777777" w:rsidR="00ED1B63" w:rsidRPr="00756C3E" w:rsidRDefault="00ED1B63" w:rsidP="00ED1B63">
      <w:pPr>
        <w:ind w:firstLine="708"/>
        <w:jc w:val="both"/>
      </w:pPr>
      <w:r>
        <w:t>O material de enchimento</w:t>
      </w:r>
      <w:r w:rsidRPr="00756C3E">
        <w:t>, será espalhado o mais seco</w:t>
      </w:r>
      <w:r>
        <w:t xml:space="preserve"> </w:t>
      </w:r>
      <w:r w:rsidRPr="00756C3E">
        <w:t xml:space="preserve">possível, através de </w:t>
      </w:r>
      <w:proofErr w:type="spellStart"/>
      <w:r w:rsidRPr="00756C3E">
        <w:t>motoniveladora</w:t>
      </w:r>
      <w:proofErr w:type="spellEnd"/>
      <w:r w:rsidRPr="00756C3E">
        <w:t>, em quantidade suficiente apenas para preencher os</w:t>
      </w:r>
      <w:r>
        <w:t xml:space="preserve"> </w:t>
      </w:r>
      <w:r w:rsidRPr="00756C3E">
        <w:t>vazios do agregado graúdo.</w:t>
      </w:r>
    </w:p>
    <w:p w14:paraId="1850BE2A" w14:textId="77777777" w:rsidR="00ED1B63" w:rsidRPr="00756C3E" w:rsidRDefault="00ED1B63" w:rsidP="00ED1B63">
      <w:pPr>
        <w:ind w:firstLine="708"/>
        <w:jc w:val="both"/>
      </w:pPr>
      <w:r w:rsidRPr="00756C3E">
        <w:t>A aplicação do material de enchimento deverá ser feita, em uma ou mais vezes, até um</w:t>
      </w:r>
      <w:r>
        <w:t xml:space="preserve"> </w:t>
      </w:r>
      <w:r w:rsidRPr="00756C3E">
        <w:t>bom preenchimento, evitando-se o excesso superficial. Normalmente, essas aplicações se</w:t>
      </w:r>
      <w:r>
        <w:t xml:space="preserve"> </w:t>
      </w:r>
      <w:r w:rsidRPr="00756C3E">
        <w:t>processam em ocasiões diferentes.</w:t>
      </w:r>
    </w:p>
    <w:p w14:paraId="6C9C1D02" w14:textId="77777777" w:rsidR="00ED1B63" w:rsidRPr="00756C3E" w:rsidRDefault="00ED1B63" w:rsidP="00ED1B63">
      <w:pPr>
        <w:ind w:firstLine="708"/>
        <w:jc w:val="both"/>
      </w:pPr>
      <w:r w:rsidRPr="00756C3E">
        <w:t>A compactação da camada será realizada, inicialmente, com rolo liso vibratório, devendo</w:t>
      </w:r>
      <w:r>
        <w:t xml:space="preserve"> </w:t>
      </w:r>
      <w:r w:rsidRPr="00756C3E">
        <w:t>prosseguir até se obter um bom entrosamento dos agregados componentes da camada de</w:t>
      </w:r>
      <w:r>
        <w:t xml:space="preserve"> </w:t>
      </w:r>
      <w:r w:rsidRPr="00756C3E">
        <w:t>Macadame Seco. O rolo deverá recobrir ao menos a metade da faixa compactada na</w:t>
      </w:r>
      <w:r>
        <w:t xml:space="preserve"> </w:t>
      </w:r>
      <w:r w:rsidRPr="00756C3E">
        <w:t>passada anterior. Nos trechos em tangente, a compactação deverá sempre partir dos</w:t>
      </w:r>
      <w:r>
        <w:t xml:space="preserve"> </w:t>
      </w:r>
      <w:r w:rsidRPr="00756C3E">
        <w:t>bordos para o eixo e, nas curvas, do bordo interno para o externo.</w:t>
      </w:r>
    </w:p>
    <w:p w14:paraId="3C11C811" w14:textId="77777777" w:rsidR="00ED1B63" w:rsidRPr="00756C3E" w:rsidRDefault="00ED1B63" w:rsidP="00ED1B63">
      <w:pPr>
        <w:ind w:firstLine="708"/>
        <w:jc w:val="both"/>
      </w:pPr>
      <w:r w:rsidRPr="00756C3E">
        <w:t>A compactação deverá ser complementada com rolo de pneus, devidamente lastreado,</w:t>
      </w:r>
      <w:r>
        <w:t xml:space="preserve"> </w:t>
      </w:r>
      <w:r w:rsidRPr="00756C3E">
        <w:t>até a verificação da completa estabilização da camada.</w:t>
      </w:r>
    </w:p>
    <w:p w14:paraId="11351536" w14:textId="77777777" w:rsidR="00ED1B63" w:rsidRPr="00756C3E" w:rsidRDefault="00ED1B63" w:rsidP="00ED1B63">
      <w:pPr>
        <w:ind w:firstLine="708"/>
        <w:jc w:val="both"/>
      </w:pPr>
      <w:r w:rsidRPr="00756C3E">
        <w:t>Anteriormente à execução da camada sobrejacente, a camada deverá ser corrigida nos</w:t>
      </w:r>
      <w:r>
        <w:t xml:space="preserve"> </w:t>
      </w:r>
      <w:r w:rsidRPr="00756C3E">
        <w:t>pontos que apresentarem problemas. No caso de deficiência de finos, processa-se o</w:t>
      </w:r>
      <w:r>
        <w:t xml:space="preserve"> </w:t>
      </w:r>
      <w:r w:rsidRPr="00756C3E">
        <w:t>espalhamento de uma outra camada de material de enchimento. No caso de excesso de</w:t>
      </w:r>
      <w:r>
        <w:t xml:space="preserve"> </w:t>
      </w:r>
      <w:r w:rsidRPr="00756C3E">
        <w:t>finos, processa-s</w:t>
      </w:r>
      <w:r>
        <w:t xml:space="preserve">e a sua </w:t>
      </w:r>
      <w:r w:rsidRPr="00756C3E">
        <w:t>necessária remoção por meios manuais ou mecânicos. A camada,</w:t>
      </w:r>
      <w:r>
        <w:t xml:space="preserve"> </w:t>
      </w:r>
      <w:r w:rsidRPr="00756C3E">
        <w:t>após as correções, será novamente compactada até aceitação. Depois disso deverá ser</w:t>
      </w:r>
      <w:r>
        <w:t xml:space="preserve"> </w:t>
      </w:r>
      <w:r w:rsidRPr="00756C3E">
        <w:t xml:space="preserve">levemente </w:t>
      </w:r>
      <w:proofErr w:type="spellStart"/>
      <w:r w:rsidRPr="00756C3E">
        <w:t>umidecida</w:t>
      </w:r>
      <w:proofErr w:type="spellEnd"/>
      <w:r w:rsidRPr="00756C3E">
        <w:t>.</w:t>
      </w:r>
    </w:p>
    <w:p w14:paraId="3C7B74B6" w14:textId="77777777" w:rsidR="00ED1B63" w:rsidRPr="00756C3E" w:rsidRDefault="00ED1B63" w:rsidP="00ED1B63">
      <w:pPr>
        <w:ind w:firstLine="708"/>
        <w:jc w:val="both"/>
      </w:pPr>
      <w:r w:rsidRPr="00756C3E">
        <w:t>Para a obtenção da espessura desejada, não será admitida a complementação da camada</w:t>
      </w:r>
      <w:r>
        <w:t xml:space="preserve"> </w:t>
      </w:r>
      <w:r w:rsidRPr="00756C3E">
        <w:t>pela adição superficial de agregados graúdos ou miúdos, devendo esta espessura ser</w:t>
      </w:r>
      <w:r>
        <w:t xml:space="preserve"> </w:t>
      </w:r>
      <w:r w:rsidRPr="00756C3E">
        <w:t>compatível com o diâmetro máximo do agregado graúdo.</w:t>
      </w:r>
    </w:p>
    <w:p w14:paraId="67393784" w14:textId="77777777" w:rsidR="00ED1B63" w:rsidRPr="00756C3E" w:rsidRDefault="00ED1B63" w:rsidP="00ED1B63">
      <w:pPr>
        <w:ind w:firstLine="708"/>
        <w:jc w:val="both"/>
      </w:pPr>
      <w:r w:rsidRPr="00756C3E">
        <w:t>A camada poderá ser aberta ao tráfego, de forma controlada. Eventuais danos ou</w:t>
      </w:r>
      <w:r>
        <w:t xml:space="preserve"> </w:t>
      </w:r>
      <w:r w:rsidRPr="00756C3E">
        <w:t>problemas ocasionados deverão ser obrigatoriamente corrigidos, anteriormente a</w:t>
      </w:r>
      <w:r>
        <w:t xml:space="preserve"> </w:t>
      </w:r>
      <w:r w:rsidRPr="00756C3E">
        <w:t>execução da camada sobrejacente, respeitando-se as condições previstas no item “i”</w:t>
      </w:r>
      <w:r>
        <w:t xml:space="preserve"> </w:t>
      </w:r>
      <w:r w:rsidRPr="00756C3E">
        <w:t>acima.</w:t>
      </w:r>
    </w:p>
    <w:p w14:paraId="1913B526" w14:textId="77777777" w:rsidR="00ED1B63" w:rsidRDefault="00ED1B63" w:rsidP="00ED1B63">
      <w:pPr>
        <w:jc w:val="both"/>
        <w:rPr>
          <w:b/>
        </w:rPr>
      </w:pPr>
    </w:p>
    <w:p w14:paraId="24191F64" w14:textId="77777777" w:rsidR="00ED1B63" w:rsidRDefault="00ED1B63" w:rsidP="00ED1B63">
      <w:pPr>
        <w:jc w:val="both"/>
        <w:rPr>
          <w:b/>
        </w:rPr>
      </w:pPr>
      <w:r>
        <w:rPr>
          <w:b/>
        </w:rPr>
        <w:t>CONTROLE TECNOLÓGICO</w:t>
      </w:r>
    </w:p>
    <w:p w14:paraId="72D5F5B9" w14:textId="77777777" w:rsidR="00ED1B63" w:rsidRPr="00605C70" w:rsidRDefault="00ED1B63" w:rsidP="00ED1B63">
      <w:pPr>
        <w:ind w:firstLine="708"/>
        <w:jc w:val="both"/>
      </w:pPr>
      <w:r w:rsidRPr="00605C70">
        <w:t>Um ensaio de granulometria de agregado graúdo, a cada 300 m de pista, e, no mínimo,</w:t>
      </w:r>
      <w:r>
        <w:t xml:space="preserve"> </w:t>
      </w:r>
      <w:r w:rsidRPr="00605C70">
        <w:t>um ensaio por dia de trabalho. O material deverá ter o diâmetro máximo previsto em</w:t>
      </w:r>
      <w:r>
        <w:t xml:space="preserve"> projeto, não sendo </w:t>
      </w:r>
      <w:r w:rsidRPr="00605C70">
        <w:t>admitidos materiais passantes na peneira de 50,8 mm (2").</w:t>
      </w:r>
    </w:p>
    <w:p w14:paraId="1540B578" w14:textId="77777777" w:rsidR="00ED1B63" w:rsidRPr="00605C70" w:rsidRDefault="00ED1B63" w:rsidP="00ED1B63">
      <w:pPr>
        <w:ind w:firstLine="708"/>
        <w:jc w:val="both"/>
      </w:pPr>
      <w:r w:rsidRPr="00605C70">
        <w:t>Um ensaio de granulometria (Método DNER ME 083/98) do material de bloqueio e</w:t>
      </w:r>
      <w:r>
        <w:t xml:space="preserve"> </w:t>
      </w:r>
      <w:r w:rsidRPr="00605C70">
        <w:t>de enchimento para verificação do atendimento da granulometria especificada, a cada</w:t>
      </w:r>
      <w:r>
        <w:t xml:space="preserve"> </w:t>
      </w:r>
      <w:r w:rsidRPr="00605C70">
        <w:t>300 m de pista.</w:t>
      </w:r>
    </w:p>
    <w:p w14:paraId="6E7E686D" w14:textId="77777777" w:rsidR="00ED1B63" w:rsidRPr="00605C70" w:rsidRDefault="00ED1B63" w:rsidP="00ED1B63">
      <w:pPr>
        <w:ind w:firstLine="708"/>
        <w:jc w:val="both"/>
      </w:pPr>
      <w:r w:rsidRPr="00605C70">
        <w:t>Com o material coletado, para o ensaio de granulometria, um ensaio do equivalente de</w:t>
      </w:r>
      <w:r>
        <w:t xml:space="preserve"> </w:t>
      </w:r>
      <w:r w:rsidRPr="00605C70">
        <w:t>areia ( MÉTODO DNER 054/97), que deverá apresentar valor superior à 50%.</w:t>
      </w:r>
    </w:p>
    <w:p w14:paraId="02790168" w14:textId="77777777" w:rsidR="00ED1B63" w:rsidRPr="00605C70" w:rsidRDefault="00ED1B63" w:rsidP="00ED1B63">
      <w:pPr>
        <w:ind w:firstLine="708"/>
        <w:jc w:val="both"/>
      </w:pPr>
      <w:r w:rsidRPr="00605C70">
        <w:t>Verificação visual da condição de acabamento da superfície pela ausência de regiões</w:t>
      </w:r>
      <w:r>
        <w:t xml:space="preserve"> </w:t>
      </w:r>
      <w:r w:rsidRPr="00605C70">
        <w:t>com excesso de finos à superfície ou com falta de entrosamento dos agregados.</w:t>
      </w:r>
    </w:p>
    <w:p w14:paraId="7737A428" w14:textId="77777777" w:rsidR="00ED1B63" w:rsidRPr="00ED1B63" w:rsidRDefault="00ED1B63" w:rsidP="00ED1B63">
      <w:pPr>
        <w:pStyle w:val="Ttulo3"/>
        <w:jc w:val="both"/>
      </w:pPr>
      <w:bookmarkStart w:id="73" w:name="_Toc333237801"/>
      <w:bookmarkStart w:id="74" w:name="_Toc479585035"/>
      <w:bookmarkStart w:id="75" w:name="_Toc510001323"/>
      <w:r w:rsidRPr="00150A3C">
        <w:lastRenderedPageBreak/>
        <w:t xml:space="preserve">CAMADA DE BRITA </w:t>
      </w:r>
      <w:r w:rsidRPr="00ED1B63">
        <w:t>GRADUADA</w:t>
      </w:r>
      <w:bookmarkEnd w:id="73"/>
      <w:bookmarkEnd w:id="74"/>
      <w:bookmarkEnd w:id="75"/>
    </w:p>
    <w:p w14:paraId="2CA18746" w14:textId="12484B44" w:rsidR="00ED1B63" w:rsidRDefault="00ED1B63" w:rsidP="00E13EB7">
      <w:pPr>
        <w:autoSpaceDE w:val="0"/>
        <w:autoSpaceDN w:val="0"/>
        <w:adjustRightInd w:val="0"/>
        <w:ind w:firstLine="708"/>
        <w:jc w:val="both"/>
      </w:pPr>
      <w:r w:rsidRPr="00ED1B63">
        <w:t xml:space="preserve">Será executada camada de base graduada com espessura de </w:t>
      </w:r>
      <w:proofErr w:type="gramStart"/>
      <w:r w:rsidRPr="00ED1B63">
        <w:rPr>
          <w:b/>
          <w:color w:val="000000" w:themeColor="text1"/>
        </w:rPr>
        <w:t>15cm</w:t>
      </w:r>
      <w:proofErr w:type="gramEnd"/>
      <w:r w:rsidRPr="00ED1B63">
        <w:rPr>
          <w:b/>
        </w:rPr>
        <w:t>.</w:t>
      </w:r>
      <w:r w:rsidR="00E13EB7">
        <w:t xml:space="preserve"> Para os serviços </w:t>
      </w:r>
      <w:r w:rsidRPr="00ED1B63">
        <w:t>deverão ser seguidas as especificações do DEINFRA</w:t>
      </w:r>
      <w:r w:rsidRPr="00ED1B63">
        <w:rPr>
          <w:b/>
          <w:bCs/>
          <w:sz w:val="32"/>
          <w:szCs w:val="32"/>
        </w:rPr>
        <w:t>-</w:t>
      </w:r>
      <w:r w:rsidRPr="00ED1B63">
        <w:t>SC ES-P 11/16, no tocante a especificações</w:t>
      </w:r>
      <w:r w:rsidRPr="001719D5">
        <w:t xml:space="preserve"> de materiais, compactação, execução dos serviços, controle tecnológico, e outros.</w:t>
      </w:r>
    </w:p>
    <w:p w14:paraId="4BCF52D5" w14:textId="77777777" w:rsidR="00ED1B63" w:rsidRDefault="00ED1B63" w:rsidP="00E13EB7">
      <w:pPr>
        <w:jc w:val="both"/>
      </w:pPr>
      <w:r>
        <w:tab/>
      </w:r>
      <w:r w:rsidRPr="001719D5">
        <w:t xml:space="preserve">Todos </w:t>
      </w:r>
      <w:r>
        <w:t xml:space="preserve">os serviços a serem realizados </w:t>
      </w:r>
      <w:r w:rsidRPr="001719D5">
        <w:t>devem ser acompanhados através de topografia com aparelho de precisão</w:t>
      </w:r>
      <w:r>
        <w:t>.</w:t>
      </w:r>
    </w:p>
    <w:p w14:paraId="6BA99D61" w14:textId="77777777" w:rsidR="00ED1B63" w:rsidRPr="001719D5" w:rsidRDefault="00ED1B63" w:rsidP="00E13EB7">
      <w:pPr>
        <w:jc w:val="both"/>
      </w:pPr>
    </w:p>
    <w:p w14:paraId="65077092" w14:textId="77777777" w:rsidR="00ED1B63" w:rsidRPr="00715C2A" w:rsidRDefault="00ED1B63" w:rsidP="00E13EB7">
      <w:pPr>
        <w:jc w:val="both"/>
        <w:rPr>
          <w:b/>
        </w:rPr>
      </w:pPr>
      <w:r w:rsidRPr="00715C2A">
        <w:rPr>
          <w:b/>
        </w:rPr>
        <w:t>MATERIAIS</w:t>
      </w:r>
    </w:p>
    <w:p w14:paraId="02E2DDE4" w14:textId="7A7C2187" w:rsidR="00ED1B63" w:rsidRDefault="00ED1B63" w:rsidP="00E13EB7">
      <w:pPr>
        <w:ind w:firstLine="708"/>
        <w:jc w:val="both"/>
      </w:pPr>
      <w:r>
        <w:t xml:space="preserve">Os agregados utilizados, obtidos a partir da britagem de rocha sã, devem ser constituídos por fragmentos duros, limpos e duráveis, livres de excesso de partículas lamelares ou alongadas, macias ou de fácil desintegração e isentos de material vegetal e impurezas, não apresentando </w:t>
      </w:r>
      <w:proofErr w:type="spellStart"/>
      <w:r>
        <w:t>filito</w:t>
      </w:r>
      <w:proofErr w:type="spellEnd"/>
      <w:r>
        <w:t xml:space="preserve">, </w:t>
      </w:r>
      <w:proofErr w:type="spellStart"/>
      <w:r>
        <w:t>argelito</w:t>
      </w:r>
      <w:proofErr w:type="spellEnd"/>
      <w:r>
        <w:t xml:space="preserve"> e arenito na composição da rocha e apresentando ainda as seguintes condições:</w:t>
      </w:r>
    </w:p>
    <w:p w14:paraId="54672E0C" w14:textId="77777777" w:rsidR="00ED1B63" w:rsidRDefault="00ED1B63" w:rsidP="00ED1B63">
      <w:pPr>
        <w:ind w:firstLine="708"/>
        <w:jc w:val="both"/>
      </w:pPr>
    </w:p>
    <w:p w14:paraId="155E6160" w14:textId="77777777" w:rsidR="00ED1B63" w:rsidRDefault="00ED1B63" w:rsidP="00E13EB7">
      <w:pPr>
        <w:autoSpaceDE w:val="0"/>
        <w:autoSpaceDN w:val="0"/>
        <w:adjustRightInd w:val="0"/>
        <w:jc w:val="both"/>
      </w:pPr>
      <w:r>
        <w:rPr>
          <w:rFonts w:ascii="Times" w:hAnsi="Times" w:cs="Times"/>
        </w:rPr>
        <w:t xml:space="preserve">a) </w:t>
      </w:r>
      <w:r>
        <w:t>Quando submetidos à avaliação da durabilidade com solução de sulfato de sódio</w:t>
      </w:r>
      <w:r w:rsidRPr="004418B5">
        <w:rPr>
          <w:b/>
        </w:rPr>
        <w:t xml:space="preserve">, </w:t>
      </w:r>
      <w:r w:rsidRPr="004418B5">
        <w:rPr>
          <w:b/>
          <w:bCs/>
        </w:rPr>
        <w:t>MÉTODO DNER-ME 89/94</w:t>
      </w:r>
      <w:r>
        <w:t>, devem apresentar perdas inferiores aos seguintes limites:</w:t>
      </w:r>
    </w:p>
    <w:p w14:paraId="60CA5047" w14:textId="77777777" w:rsidR="00ED1B63" w:rsidRDefault="00ED1B63" w:rsidP="00ED1B63">
      <w:pPr>
        <w:autoSpaceDE w:val="0"/>
        <w:autoSpaceDN w:val="0"/>
        <w:adjustRightInd w:val="0"/>
      </w:pPr>
      <w:r>
        <w:t>- agregados graúdos ............................ 12%</w:t>
      </w:r>
    </w:p>
    <w:p w14:paraId="4C769AAB" w14:textId="77777777" w:rsidR="00ED1B63" w:rsidRDefault="00ED1B63" w:rsidP="00ED1B63">
      <w:pPr>
        <w:jc w:val="both"/>
      </w:pPr>
      <w:r>
        <w:t>- agregados miúdos ............................. 15%</w:t>
      </w:r>
    </w:p>
    <w:p w14:paraId="7D187B04" w14:textId="77777777" w:rsidR="00ED1B63" w:rsidRDefault="00ED1B63" w:rsidP="00ED1B63">
      <w:pPr>
        <w:ind w:firstLine="708"/>
        <w:jc w:val="both"/>
      </w:pPr>
    </w:p>
    <w:p w14:paraId="2F34540C" w14:textId="77777777" w:rsidR="00ED1B63" w:rsidRDefault="00ED1B63" w:rsidP="00E13EB7">
      <w:pPr>
        <w:autoSpaceDE w:val="0"/>
        <w:autoSpaceDN w:val="0"/>
        <w:adjustRightInd w:val="0"/>
        <w:jc w:val="both"/>
      </w:pPr>
      <w:r>
        <w:rPr>
          <w:rFonts w:ascii="Times" w:hAnsi="Times" w:cs="Times"/>
        </w:rPr>
        <w:t xml:space="preserve">b) </w:t>
      </w:r>
      <w:r>
        <w:t xml:space="preserve">O índice de suporte Califórnia, </w:t>
      </w:r>
      <w:r>
        <w:rPr>
          <w:b/>
          <w:bCs/>
        </w:rPr>
        <w:t>MÉTODO DNER-ME 49/94</w:t>
      </w:r>
      <w:r>
        <w:t>, com a energia modificada, não deve ser inferior a 100%.</w:t>
      </w:r>
    </w:p>
    <w:p w14:paraId="05891320" w14:textId="77777777" w:rsidR="00ED1B63" w:rsidRDefault="00ED1B63" w:rsidP="00E13EB7">
      <w:pPr>
        <w:autoSpaceDE w:val="0"/>
        <w:autoSpaceDN w:val="0"/>
        <w:adjustRightInd w:val="0"/>
        <w:jc w:val="both"/>
      </w:pPr>
    </w:p>
    <w:p w14:paraId="76AF6007" w14:textId="77777777" w:rsidR="00ED1B63" w:rsidRDefault="00ED1B63" w:rsidP="00E13EB7">
      <w:pPr>
        <w:autoSpaceDE w:val="0"/>
        <w:autoSpaceDN w:val="0"/>
        <w:adjustRightInd w:val="0"/>
        <w:jc w:val="both"/>
      </w:pPr>
      <w:r>
        <w:rPr>
          <w:rFonts w:ascii="Times" w:hAnsi="Times" w:cs="Times"/>
        </w:rPr>
        <w:t xml:space="preserve">c) </w:t>
      </w:r>
      <w:r>
        <w:t xml:space="preserve">Granulometria, </w:t>
      </w:r>
      <w:r>
        <w:rPr>
          <w:b/>
          <w:bCs/>
        </w:rPr>
        <w:t xml:space="preserve">MÉTODO DNER </w:t>
      </w:r>
      <w:r>
        <w:rPr>
          <w:rFonts w:ascii="Times New Roman,Bold" w:hAnsi="Times New Roman,Bold" w:cs="Times New Roman,Bold"/>
          <w:b/>
          <w:bCs/>
        </w:rPr>
        <w:t xml:space="preserve">– </w:t>
      </w:r>
      <w:r>
        <w:rPr>
          <w:b/>
          <w:bCs/>
        </w:rPr>
        <w:t>ME 83/98</w:t>
      </w:r>
      <w:r>
        <w:t>, por via lavada, enquadrada na faixa I.</w:t>
      </w:r>
    </w:p>
    <w:p w14:paraId="071F303B" w14:textId="77777777" w:rsidR="00E13EB7" w:rsidRDefault="00E13EB7" w:rsidP="00E13EB7">
      <w:pPr>
        <w:autoSpaceDE w:val="0"/>
        <w:autoSpaceDN w:val="0"/>
        <w:adjustRightInd w:val="0"/>
        <w:jc w:val="both"/>
      </w:pPr>
    </w:p>
    <w:p w14:paraId="4103EF98" w14:textId="77777777" w:rsidR="00ED1B63" w:rsidRDefault="00ED1B63" w:rsidP="00ED1B63">
      <w:pPr>
        <w:autoSpaceDE w:val="0"/>
        <w:autoSpaceDN w:val="0"/>
        <w:adjustRightInd w:val="0"/>
        <w:jc w:val="center"/>
      </w:pPr>
      <w:r>
        <w:rPr>
          <w:noProof/>
        </w:rPr>
        <w:drawing>
          <wp:inline distT="0" distB="0" distL="0" distR="0" wp14:anchorId="31E7A846" wp14:editId="1F2F4592">
            <wp:extent cx="3796030" cy="187134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96030" cy="1871345"/>
                    </a:xfrm>
                    <a:prstGeom prst="rect">
                      <a:avLst/>
                    </a:prstGeom>
                    <a:noFill/>
                    <a:ln>
                      <a:noFill/>
                    </a:ln>
                  </pic:spPr>
                </pic:pic>
              </a:graphicData>
            </a:graphic>
          </wp:inline>
        </w:drawing>
      </w:r>
    </w:p>
    <w:p w14:paraId="4F0B6838" w14:textId="77777777" w:rsidR="00ED1B63" w:rsidRDefault="00ED1B63" w:rsidP="00ED1B63">
      <w:pPr>
        <w:autoSpaceDE w:val="0"/>
        <w:autoSpaceDN w:val="0"/>
        <w:adjustRightInd w:val="0"/>
      </w:pPr>
    </w:p>
    <w:p w14:paraId="2D3D64EE" w14:textId="77777777" w:rsidR="00ED1B63" w:rsidRPr="00DE0C11" w:rsidRDefault="00ED1B63" w:rsidP="00ED1B63">
      <w:pPr>
        <w:jc w:val="both"/>
      </w:pPr>
    </w:p>
    <w:p w14:paraId="2755B7DC" w14:textId="77777777" w:rsidR="00ED1B63" w:rsidRPr="00715C2A" w:rsidRDefault="00ED1B63" w:rsidP="00ED1B63">
      <w:pPr>
        <w:jc w:val="both"/>
        <w:rPr>
          <w:b/>
        </w:rPr>
      </w:pPr>
      <w:r w:rsidRPr="00715C2A">
        <w:rPr>
          <w:b/>
        </w:rPr>
        <w:t>EQUIPAMENTO</w:t>
      </w:r>
      <w:r>
        <w:rPr>
          <w:b/>
        </w:rPr>
        <w:t>S</w:t>
      </w:r>
    </w:p>
    <w:p w14:paraId="76461FAC" w14:textId="1470F70A" w:rsidR="00ED1B63" w:rsidRDefault="00ED1B63" w:rsidP="00E13EB7">
      <w:pPr>
        <w:autoSpaceDE w:val="0"/>
        <w:autoSpaceDN w:val="0"/>
        <w:adjustRightInd w:val="0"/>
        <w:ind w:firstLine="708"/>
        <w:jc w:val="both"/>
      </w:pPr>
      <w:r>
        <w:t>O equipamento deverá ser aquele capaz de executar os serviços sob as condições especificadas e produtividade requerida e poderá compreender as seguintes unidades:</w:t>
      </w:r>
      <w:r w:rsidR="00E13EB7">
        <w:t xml:space="preserve"> </w:t>
      </w:r>
      <w:r>
        <w:t xml:space="preserve">Carregador frontal; Caminhões basculantes; </w:t>
      </w:r>
      <w:proofErr w:type="spellStart"/>
      <w:r>
        <w:t>Motoniveladora</w:t>
      </w:r>
      <w:proofErr w:type="spellEnd"/>
      <w:r>
        <w:t xml:space="preserve"> pesada; Grade de discos e/ou </w:t>
      </w:r>
      <w:proofErr w:type="spellStart"/>
      <w:r>
        <w:t>pulvimisturador</w:t>
      </w:r>
      <w:proofErr w:type="spellEnd"/>
      <w:r>
        <w:t xml:space="preserve">; Trator Agrícola; Caminhão tanque irrigador; Rolos </w:t>
      </w:r>
      <w:proofErr w:type="gramStart"/>
      <w:r>
        <w:t>compactadores liso vibratório</w:t>
      </w:r>
      <w:proofErr w:type="gramEnd"/>
      <w:r>
        <w:t xml:space="preserve"> e pneumático </w:t>
      </w:r>
      <w:proofErr w:type="spellStart"/>
      <w:r>
        <w:t>autopropulsor</w:t>
      </w:r>
      <w:proofErr w:type="spellEnd"/>
      <w:r>
        <w:t xml:space="preserve"> com pressão variável. Central de mistura dotada de unidade dosadora com 3 (três) silos, dispositivo de adição de água com controle de vazão e misturador do tipo "</w:t>
      </w:r>
      <w:proofErr w:type="spellStart"/>
      <w:r>
        <w:t>pugmill</w:t>
      </w:r>
      <w:proofErr w:type="spellEnd"/>
      <w:r>
        <w:t xml:space="preserve">"; Distribuidor de agregados (solos) </w:t>
      </w:r>
      <w:proofErr w:type="spellStart"/>
      <w:r>
        <w:t>autopropulsor</w:t>
      </w:r>
      <w:proofErr w:type="spellEnd"/>
      <w:r>
        <w:t>.</w:t>
      </w:r>
    </w:p>
    <w:p w14:paraId="6F0F75BE" w14:textId="77777777" w:rsidR="00ED1B63" w:rsidRDefault="00ED1B63" w:rsidP="00ED1B63">
      <w:pPr>
        <w:jc w:val="both"/>
        <w:rPr>
          <w:b/>
        </w:rPr>
      </w:pPr>
      <w:r w:rsidRPr="00715C2A">
        <w:rPr>
          <w:b/>
        </w:rPr>
        <w:lastRenderedPageBreak/>
        <w:t>EXECUÇÃO</w:t>
      </w:r>
    </w:p>
    <w:p w14:paraId="3F24FEB9" w14:textId="77777777" w:rsidR="00ED1B63" w:rsidRDefault="00ED1B63" w:rsidP="00ED1B63">
      <w:pPr>
        <w:jc w:val="both"/>
        <w:rPr>
          <w:b/>
        </w:rPr>
      </w:pPr>
    </w:p>
    <w:p w14:paraId="094CCD10" w14:textId="59A55457" w:rsidR="00ED1B63" w:rsidRDefault="00ED1B63" w:rsidP="00E13EB7">
      <w:pPr>
        <w:autoSpaceDE w:val="0"/>
        <w:autoSpaceDN w:val="0"/>
        <w:adjustRightInd w:val="0"/>
        <w:ind w:firstLine="708"/>
        <w:jc w:val="both"/>
      </w:pPr>
      <w:r>
        <w:t>O produto da mistura deverá sair da "Usina de Solos" perfeitamente homogeneizado, com teor de umidade ligeiramente acima do ótimo, de forma a fazer frente às perdas no decorrer da</w:t>
      </w:r>
      <w:r w:rsidR="00E13EB7">
        <w:t>s operações construtivas subsequ</w:t>
      </w:r>
      <w:r>
        <w:t>entes. No transporte, deverão ser tomadas as precauções para que não haja perda ou adição excessiva de umidade.</w:t>
      </w:r>
    </w:p>
    <w:p w14:paraId="626387B9" w14:textId="77777777" w:rsidR="00ED1B63" w:rsidRDefault="00ED1B63" w:rsidP="00E13EB7">
      <w:pPr>
        <w:autoSpaceDE w:val="0"/>
        <w:autoSpaceDN w:val="0"/>
        <w:adjustRightInd w:val="0"/>
        <w:ind w:firstLine="708"/>
        <w:jc w:val="both"/>
      </w:pPr>
      <w:r>
        <w:t>Não se recomenda a estocagem do material usinado, pelos riscos de segregação inerentes a tal operação.</w:t>
      </w:r>
    </w:p>
    <w:p w14:paraId="1F5AA4CB" w14:textId="77777777" w:rsidR="00ED1B63" w:rsidRDefault="00ED1B63" w:rsidP="00E13EB7">
      <w:pPr>
        <w:autoSpaceDE w:val="0"/>
        <w:autoSpaceDN w:val="0"/>
        <w:adjustRightInd w:val="0"/>
        <w:ind w:firstLine="708"/>
        <w:jc w:val="both"/>
      </w:pPr>
      <w:r>
        <w:t xml:space="preserve">A mistura usinada deverá ser espalhada com "distribuidor de agregados", capaz de distribuir a brita graduada em espessura uniforme, sem produzir segregação. Opcionalmente, mediante autorização da Fiscalização, a distribuição poderá ser procedida pela ação de </w:t>
      </w:r>
      <w:proofErr w:type="spellStart"/>
      <w:r>
        <w:t>motoniveladora</w:t>
      </w:r>
      <w:proofErr w:type="spellEnd"/>
      <w:r>
        <w:t>, sendo que, neste caso, deverão ser estabelecidos critérios de trabalho que não causem a segregação do material e assegurem a qualidade do serviço.</w:t>
      </w:r>
    </w:p>
    <w:p w14:paraId="7370B864" w14:textId="77777777" w:rsidR="00ED1B63" w:rsidRDefault="00ED1B63" w:rsidP="00E13EB7">
      <w:pPr>
        <w:autoSpaceDE w:val="0"/>
        <w:autoSpaceDN w:val="0"/>
        <w:adjustRightInd w:val="0"/>
        <w:ind w:firstLine="708"/>
        <w:jc w:val="both"/>
      </w:pPr>
      <w:r>
        <w:t xml:space="preserve">Não se recomenda o espalhamento parcial ou por etapas, quanto à espessura e largura de camada individual. O espalhamento deverá ser feito de modo a se evitar conformação adicional da camada. Caso, no entanto, isto seja necessário, admite-se conformação pela atuação da </w:t>
      </w:r>
      <w:proofErr w:type="spellStart"/>
      <w:r>
        <w:t>motoniveladora</w:t>
      </w:r>
      <w:proofErr w:type="spellEnd"/>
      <w:r>
        <w:t>, exclusivamente por ação de corte, previamente ao início da compactação.</w:t>
      </w:r>
    </w:p>
    <w:p w14:paraId="465EBA75" w14:textId="77777777" w:rsidR="00ED1B63" w:rsidRDefault="00ED1B63" w:rsidP="00E13EB7">
      <w:pPr>
        <w:autoSpaceDE w:val="0"/>
        <w:autoSpaceDN w:val="0"/>
        <w:adjustRightInd w:val="0"/>
        <w:ind w:firstLine="708"/>
        <w:jc w:val="both"/>
      </w:pPr>
      <w:r>
        <w:t>Quando se desejar camadas de bases ou sub-bases superiores a 0,20 m, os serviços podem ser executados em mais de uma camada e estas deverão se situar no intervalo de 0,10 a 0,20 m.</w:t>
      </w:r>
    </w:p>
    <w:p w14:paraId="3B23E429" w14:textId="77777777" w:rsidR="00ED1B63" w:rsidRDefault="00ED1B63" w:rsidP="00E13EB7">
      <w:pPr>
        <w:autoSpaceDE w:val="0"/>
        <w:autoSpaceDN w:val="0"/>
        <w:adjustRightInd w:val="0"/>
        <w:ind w:firstLine="708"/>
        <w:jc w:val="both"/>
      </w:pPr>
      <w:r>
        <w:t>O teor da umidade da mistura, por ocasião da compactação, deve estar compreendido no intervalo de - 2%, a + 1% em relação à umidade ótima. Preferencialmente, deve ser iniciada, no ramo seco, com umidade de, no máximo, 1% abaixo da umidade ótima.</w:t>
      </w:r>
    </w:p>
    <w:p w14:paraId="6AF4C193" w14:textId="77777777" w:rsidR="00ED1B63" w:rsidRDefault="00ED1B63" w:rsidP="00E13EB7">
      <w:pPr>
        <w:autoSpaceDE w:val="0"/>
        <w:autoSpaceDN w:val="0"/>
        <w:adjustRightInd w:val="0"/>
        <w:ind w:firstLine="708"/>
        <w:jc w:val="both"/>
      </w:pPr>
      <w:r>
        <w:t xml:space="preserve">Caso o teor de umidade se apresente fora dos limites estabelecidos, proceder-se-á ao umedecimento da camada, se demasiadamente seca, ou a </w:t>
      </w:r>
      <w:proofErr w:type="spellStart"/>
      <w:r>
        <w:t>escarificação</w:t>
      </w:r>
      <w:proofErr w:type="spellEnd"/>
      <w:r>
        <w:t xml:space="preserve"> e aeração se estiver excessivamente úmida. Nesse caso o material deverá ser conformado, pela ação da </w:t>
      </w:r>
      <w:proofErr w:type="spellStart"/>
      <w:r>
        <w:t>motoniveladora</w:t>
      </w:r>
      <w:proofErr w:type="spellEnd"/>
      <w:r>
        <w:t xml:space="preserve"> e, em seguida, liberado para compactação.</w:t>
      </w:r>
    </w:p>
    <w:p w14:paraId="4AB30596" w14:textId="77777777" w:rsidR="00ED1B63" w:rsidRDefault="00ED1B63" w:rsidP="00E13EB7">
      <w:pPr>
        <w:autoSpaceDE w:val="0"/>
        <w:autoSpaceDN w:val="0"/>
        <w:adjustRightInd w:val="0"/>
        <w:ind w:firstLine="708"/>
        <w:jc w:val="both"/>
      </w:pPr>
      <w:r>
        <w:t>A compactação da camada será executada mediante o emprego de rolos vibratórios lisos, e de rolos pneumáticos de pressão regulável.</w:t>
      </w:r>
    </w:p>
    <w:p w14:paraId="50EA1598" w14:textId="77777777" w:rsidR="00ED1B63" w:rsidRDefault="00ED1B63" w:rsidP="00E13EB7">
      <w:pPr>
        <w:autoSpaceDE w:val="0"/>
        <w:autoSpaceDN w:val="0"/>
        <w:adjustRightInd w:val="0"/>
        <w:ind w:firstLine="708"/>
        <w:jc w:val="both"/>
      </w:pPr>
      <w:r>
        <w:t xml:space="preserve">A compactação deve evoluir longitudinalmente, iniciando nos bordos mais baixos e progredindo no sentido do ponto mais alto da seção transversal, exigindo-se que, em cada passada do equipamento, seja recoberta, no mínimo, a metade da largura da faixa </w:t>
      </w:r>
      <w:proofErr w:type="spellStart"/>
      <w:r>
        <w:t>densificada</w:t>
      </w:r>
      <w:proofErr w:type="spellEnd"/>
      <w:r>
        <w:t xml:space="preserve"> pela passagem anterior.</w:t>
      </w:r>
    </w:p>
    <w:p w14:paraId="3F4B5AB6" w14:textId="77777777" w:rsidR="00ED1B63" w:rsidRDefault="00ED1B63" w:rsidP="00E13EB7">
      <w:pPr>
        <w:autoSpaceDE w:val="0"/>
        <w:autoSpaceDN w:val="0"/>
        <w:adjustRightInd w:val="0"/>
        <w:ind w:firstLine="708"/>
        <w:jc w:val="both"/>
        <w:rPr>
          <w:rFonts w:ascii="Times" w:hAnsi="Times" w:cs="Times"/>
        </w:rPr>
      </w:pPr>
      <w:r>
        <w:rPr>
          <w:rFonts w:ascii="Times" w:hAnsi="Times" w:cs="Times"/>
        </w:rPr>
        <w:t xml:space="preserve">Eventuais manobras do equipamento de compactação deverão se proceder fora da área de </w:t>
      </w:r>
      <w:proofErr w:type="spellStart"/>
      <w:r>
        <w:rPr>
          <w:rFonts w:ascii="Times" w:hAnsi="Times" w:cs="Times"/>
        </w:rPr>
        <w:t>densificação</w:t>
      </w:r>
      <w:proofErr w:type="spellEnd"/>
      <w:r>
        <w:rPr>
          <w:rFonts w:ascii="Times" w:hAnsi="Times" w:cs="Times"/>
        </w:rPr>
        <w:t>.</w:t>
      </w:r>
    </w:p>
    <w:p w14:paraId="48E3C093" w14:textId="77777777" w:rsidR="00ED1B63" w:rsidRDefault="00ED1B63" w:rsidP="00E13EB7">
      <w:pPr>
        <w:autoSpaceDE w:val="0"/>
        <w:autoSpaceDN w:val="0"/>
        <w:adjustRightInd w:val="0"/>
        <w:ind w:firstLine="708"/>
        <w:jc w:val="both"/>
      </w:pPr>
      <w:r>
        <w:t>Em lugares inacessíveis ao equipamento convencional de compactação, ou onde seu emprego não for recomendável, a compactação requerida será obtida através de compactadores portáteis, manuais ou mecânicos.</w:t>
      </w:r>
    </w:p>
    <w:p w14:paraId="645F93AD" w14:textId="77777777" w:rsidR="00ED1B63" w:rsidRDefault="00ED1B63" w:rsidP="00E13EB7">
      <w:pPr>
        <w:autoSpaceDE w:val="0"/>
        <w:autoSpaceDN w:val="0"/>
        <w:adjustRightInd w:val="0"/>
        <w:ind w:firstLine="708"/>
        <w:jc w:val="both"/>
      </w:pPr>
      <w:r>
        <w:t xml:space="preserve">A operação de acabamento se dará mediante o emprego de </w:t>
      </w:r>
      <w:proofErr w:type="spellStart"/>
      <w:r>
        <w:t>motoniveladora</w:t>
      </w:r>
      <w:proofErr w:type="spellEnd"/>
      <w:r>
        <w:t xml:space="preserve"> atuando exclusivamente em operação de corte. Complementarmente, a camada receberá um número adequado de coberturas através dos rolos compactadores.</w:t>
      </w:r>
    </w:p>
    <w:p w14:paraId="41B1509A" w14:textId="77777777" w:rsidR="00ED1B63" w:rsidRDefault="00ED1B63" w:rsidP="00E13EB7">
      <w:pPr>
        <w:autoSpaceDE w:val="0"/>
        <w:autoSpaceDN w:val="0"/>
        <w:adjustRightInd w:val="0"/>
        <w:ind w:firstLine="708"/>
        <w:jc w:val="both"/>
      </w:pPr>
      <w:r>
        <w:t>Após a verificação e aceitação do segmento, deverá ser lançada a camada posterior. Quando prevista, deverá ser executada a imprimação do segmento, tão logo se constate a evaporação de umidade superficial.</w:t>
      </w:r>
    </w:p>
    <w:p w14:paraId="7B291D1B" w14:textId="68CDF4CD" w:rsidR="00ED1B63" w:rsidRPr="00AC759D" w:rsidRDefault="00ED1B63" w:rsidP="00E13EB7">
      <w:pPr>
        <w:autoSpaceDE w:val="0"/>
        <w:autoSpaceDN w:val="0"/>
        <w:adjustRightInd w:val="0"/>
        <w:ind w:firstLine="708"/>
        <w:jc w:val="both"/>
      </w:pPr>
      <w:r>
        <w:t xml:space="preserve">Não se recomenda a abertura do segmento ao tráfego. No entanto, </w:t>
      </w:r>
      <w:proofErr w:type="gramStart"/>
      <w:r>
        <w:t>à</w:t>
      </w:r>
      <w:proofErr w:type="gramEnd"/>
      <w:r>
        <w:t xml:space="preserve"> critério da</w:t>
      </w:r>
      <w:r w:rsidR="00E13EB7">
        <w:t xml:space="preserve"> </w:t>
      </w:r>
      <w:r>
        <w:t>Fiscalização, e em caráter excepcional, o segmento poderá ser liberado pelo menor espaço de tempo possível, sem prejuízo à qualidade do serviço.</w:t>
      </w:r>
    </w:p>
    <w:p w14:paraId="734E9E86" w14:textId="77777777" w:rsidR="00ED1B63" w:rsidRDefault="00ED1B63" w:rsidP="00ED1B63">
      <w:pPr>
        <w:autoSpaceDE w:val="0"/>
        <w:autoSpaceDN w:val="0"/>
        <w:adjustRightInd w:val="0"/>
        <w:ind w:firstLine="708"/>
      </w:pPr>
    </w:p>
    <w:p w14:paraId="2A24757D" w14:textId="77777777" w:rsidR="00ED1B63" w:rsidRDefault="00ED1B63" w:rsidP="00ED1B63">
      <w:pPr>
        <w:jc w:val="both"/>
        <w:rPr>
          <w:b/>
        </w:rPr>
      </w:pPr>
      <w:r>
        <w:rPr>
          <w:b/>
        </w:rPr>
        <w:t>CONTROLE TECNOLÓGICO</w:t>
      </w:r>
      <w:r>
        <w:rPr>
          <w:b/>
        </w:rPr>
        <w:tab/>
      </w:r>
    </w:p>
    <w:p w14:paraId="53BC0B29" w14:textId="77777777" w:rsidR="00ED1B63" w:rsidRPr="000E03D8" w:rsidRDefault="00ED1B63" w:rsidP="00E13EB7">
      <w:pPr>
        <w:jc w:val="both"/>
        <w:rPr>
          <w:b/>
        </w:rPr>
      </w:pPr>
      <w:r>
        <w:t>a) Anteriormente ao início da primeira execução na obra, ou no caso de se constatar alteração</w:t>
      </w:r>
      <w:r>
        <w:rPr>
          <w:b/>
        </w:rPr>
        <w:t xml:space="preserve"> </w:t>
      </w:r>
      <w:r>
        <w:t>mineralógica (visual) na jazida ou na bancada da pedreira em exploração, ou de ocorrer</w:t>
      </w:r>
      <w:r>
        <w:rPr>
          <w:b/>
        </w:rPr>
        <w:t xml:space="preserve"> </w:t>
      </w:r>
      <w:r>
        <w:t>mudança na fonte de materiais, deverão ser executados os seguintes ensaios:</w:t>
      </w:r>
    </w:p>
    <w:p w14:paraId="7004FA0F" w14:textId="77777777" w:rsidR="00ED1B63" w:rsidRDefault="00ED1B63" w:rsidP="00E13EB7">
      <w:pPr>
        <w:autoSpaceDE w:val="0"/>
        <w:autoSpaceDN w:val="0"/>
        <w:adjustRightInd w:val="0"/>
        <w:jc w:val="both"/>
      </w:pPr>
      <w:r>
        <w:rPr>
          <w:rFonts w:ascii="Symbol" w:hAnsi="Symbol" w:cs="Symbol"/>
        </w:rPr>
        <w:t></w:t>
      </w:r>
      <w:r>
        <w:rPr>
          <w:rFonts w:ascii="Symbol" w:hAnsi="Symbol" w:cs="Symbol"/>
        </w:rPr>
        <w:t></w:t>
      </w:r>
      <w:r>
        <w:t>Abrasão "Los Angeles" (</w:t>
      </w:r>
      <w:r w:rsidRPr="000E03D8">
        <w:rPr>
          <w:bCs/>
        </w:rPr>
        <w:t>MÉTODO DNER-ME 35/98</w:t>
      </w:r>
      <w:r>
        <w:t>);</w:t>
      </w:r>
    </w:p>
    <w:p w14:paraId="09FA0D4F" w14:textId="77777777" w:rsidR="00ED1B63" w:rsidRDefault="00ED1B63" w:rsidP="00E13EB7">
      <w:pPr>
        <w:autoSpaceDE w:val="0"/>
        <w:autoSpaceDN w:val="0"/>
        <w:adjustRightInd w:val="0"/>
        <w:jc w:val="both"/>
      </w:pPr>
      <w:r>
        <w:rPr>
          <w:rFonts w:ascii="Symbol" w:hAnsi="Symbol" w:cs="Symbol"/>
        </w:rPr>
        <w:t></w:t>
      </w:r>
      <w:r>
        <w:rPr>
          <w:rFonts w:ascii="Symbol" w:hAnsi="Symbol" w:cs="Symbol"/>
        </w:rPr>
        <w:t></w:t>
      </w:r>
      <w:r>
        <w:t>Durabilidade (</w:t>
      </w:r>
      <w:r w:rsidRPr="000E03D8">
        <w:rPr>
          <w:bCs/>
        </w:rPr>
        <w:t>MÉTODO DNER-ME 89/94</w:t>
      </w:r>
      <w:r>
        <w:t>);</w:t>
      </w:r>
    </w:p>
    <w:p w14:paraId="58DD4CEA" w14:textId="77777777" w:rsidR="00ED1B63" w:rsidRDefault="00ED1B63" w:rsidP="00E13EB7">
      <w:pPr>
        <w:jc w:val="both"/>
        <w:rPr>
          <w:b/>
        </w:rPr>
      </w:pPr>
      <w:r>
        <w:rPr>
          <w:rFonts w:ascii="Symbol" w:hAnsi="Symbol" w:cs="Symbol"/>
        </w:rPr>
        <w:t></w:t>
      </w:r>
      <w:r>
        <w:rPr>
          <w:rFonts w:ascii="Symbol" w:hAnsi="Symbol" w:cs="Symbol"/>
        </w:rPr>
        <w:t></w:t>
      </w:r>
      <w:r>
        <w:t>Equivalente de Areia (</w:t>
      </w:r>
      <w:r>
        <w:rPr>
          <w:b/>
          <w:bCs/>
        </w:rPr>
        <w:t>MÉTODO DNER-ME 54/94</w:t>
      </w:r>
      <w:r>
        <w:t>).</w:t>
      </w:r>
    </w:p>
    <w:p w14:paraId="3CDC9635" w14:textId="77777777" w:rsidR="00ED1B63" w:rsidRDefault="00ED1B63" w:rsidP="00E13EB7">
      <w:pPr>
        <w:jc w:val="both"/>
        <w:rPr>
          <w:b/>
        </w:rPr>
      </w:pPr>
    </w:p>
    <w:p w14:paraId="757B49FD" w14:textId="77777777" w:rsidR="00ED1B63" w:rsidRDefault="00ED1B63" w:rsidP="00E13EB7">
      <w:pPr>
        <w:autoSpaceDE w:val="0"/>
        <w:autoSpaceDN w:val="0"/>
        <w:adjustRightInd w:val="0"/>
        <w:jc w:val="both"/>
      </w:pPr>
      <w:r>
        <w:t>b) Deve-se determinar a energia de compactação necessária para obtenção da máxima</w:t>
      </w:r>
    </w:p>
    <w:p w14:paraId="15D26DD7" w14:textId="77777777" w:rsidR="00ED1B63" w:rsidRDefault="00ED1B63" w:rsidP="00E13EB7">
      <w:pPr>
        <w:jc w:val="both"/>
        <w:rPr>
          <w:i/>
          <w:iCs/>
        </w:rPr>
      </w:pPr>
      <w:r>
        <w:rPr>
          <w:i/>
          <w:iCs/>
        </w:rPr>
        <w:t>"MASSA ESPECÍFICA APARENTE SECA".</w:t>
      </w:r>
    </w:p>
    <w:p w14:paraId="44CC9F8E" w14:textId="77777777" w:rsidR="00ED1B63" w:rsidRDefault="00ED1B63" w:rsidP="00E13EB7">
      <w:pPr>
        <w:jc w:val="both"/>
      </w:pPr>
      <w:r>
        <w:t xml:space="preserve">c) Um ensaio de equivalente de areia, </w:t>
      </w:r>
      <w:r>
        <w:rPr>
          <w:b/>
          <w:bCs/>
        </w:rPr>
        <w:t>MÉTODO DNER - ME 54/97</w:t>
      </w:r>
      <w:r>
        <w:t>, a cada 500 m de pista.</w:t>
      </w:r>
    </w:p>
    <w:p w14:paraId="7911EB3E" w14:textId="77777777" w:rsidR="00ED1B63" w:rsidRDefault="00ED1B63" w:rsidP="00E13EB7">
      <w:pPr>
        <w:autoSpaceDE w:val="0"/>
        <w:autoSpaceDN w:val="0"/>
        <w:adjustRightInd w:val="0"/>
        <w:jc w:val="both"/>
      </w:pPr>
      <w:r>
        <w:t xml:space="preserve">d) Um ensaio de granulometria, </w:t>
      </w:r>
      <w:r>
        <w:rPr>
          <w:b/>
          <w:bCs/>
        </w:rPr>
        <w:t>MÉTODO DNER ME 83/98</w:t>
      </w:r>
      <w:r>
        <w:t>, por via lavada, a cada 250 m</w:t>
      </w:r>
    </w:p>
    <w:p w14:paraId="3F7A8F80" w14:textId="77777777" w:rsidR="00ED1B63" w:rsidRDefault="00ED1B63" w:rsidP="00E13EB7">
      <w:pPr>
        <w:autoSpaceDE w:val="0"/>
        <w:autoSpaceDN w:val="0"/>
        <w:adjustRightInd w:val="0"/>
        <w:jc w:val="both"/>
      </w:pPr>
      <w:r>
        <w:t>de pista devendo a composição granulométrica da amostra enquadrar-se na "faixa de trabalho". Os serviços serão aceitos se os valores obtidos através</w:t>
      </w:r>
      <w:proofErr w:type="gramStart"/>
      <w:r>
        <w:t xml:space="preserve">  </w:t>
      </w:r>
      <w:proofErr w:type="gramEnd"/>
      <w:r>
        <w:t>estiverem em relação à curva de projeto, dentro dos limites estabelecidos abaixo:</w:t>
      </w:r>
    </w:p>
    <w:p w14:paraId="40353FAE" w14:textId="77777777" w:rsidR="00E13EB7" w:rsidRDefault="00E13EB7" w:rsidP="00ED1B63">
      <w:pPr>
        <w:autoSpaceDE w:val="0"/>
        <w:autoSpaceDN w:val="0"/>
        <w:adjustRightInd w:val="0"/>
      </w:pPr>
    </w:p>
    <w:p w14:paraId="5BE00394" w14:textId="77777777" w:rsidR="00ED1B63" w:rsidRPr="00336558" w:rsidRDefault="00ED1B63" w:rsidP="00ED1B63">
      <w:pPr>
        <w:autoSpaceDE w:val="0"/>
        <w:autoSpaceDN w:val="0"/>
        <w:adjustRightInd w:val="0"/>
        <w:jc w:val="center"/>
      </w:pPr>
      <w:r>
        <w:rPr>
          <w:noProof/>
        </w:rPr>
        <w:drawing>
          <wp:inline distT="0" distB="0" distL="0" distR="0" wp14:anchorId="738CB818" wp14:editId="787F6A8D">
            <wp:extent cx="2860040" cy="131826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0040" cy="1318260"/>
                    </a:xfrm>
                    <a:prstGeom prst="rect">
                      <a:avLst/>
                    </a:prstGeom>
                    <a:noFill/>
                    <a:ln>
                      <a:noFill/>
                    </a:ln>
                  </pic:spPr>
                </pic:pic>
              </a:graphicData>
            </a:graphic>
          </wp:inline>
        </w:drawing>
      </w:r>
    </w:p>
    <w:p w14:paraId="3BF63C0D" w14:textId="77777777" w:rsidR="00ED1B63" w:rsidRDefault="00ED1B63" w:rsidP="00E13EB7">
      <w:pPr>
        <w:jc w:val="both"/>
        <w:rPr>
          <w:b/>
        </w:rPr>
      </w:pPr>
    </w:p>
    <w:p w14:paraId="706A9F27" w14:textId="77777777" w:rsidR="00ED1B63" w:rsidRDefault="00ED1B63" w:rsidP="00E13EB7">
      <w:pPr>
        <w:autoSpaceDE w:val="0"/>
        <w:autoSpaceDN w:val="0"/>
        <w:adjustRightInd w:val="0"/>
        <w:jc w:val="both"/>
      </w:pPr>
      <w:r>
        <w:t>e) Um ensaio para a determinação da massa específica aparente seca, "</w:t>
      </w:r>
      <w:proofErr w:type="spellStart"/>
      <w:r>
        <w:t>in-situ</w:t>
      </w:r>
      <w:proofErr w:type="spellEnd"/>
      <w:r>
        <w:t xml:space="preserve">", pelo método do Frasco de Areia, </w:t>
      </w:r>
      <w:r>
        <w:rPr>
          <w:b/>
          <w:bCs/>
        </w:rPr>
        <w:t>MÉTODO DNER 092/94</w:t>
      </w:r>
      <w:r>
        <w:t xml:space="preserve">, com espaçamento máximo de 100 m e com no mínimo três determinações por segmento. O serviço será aceito se o teor de umidade para a compactação se situar na faixa fixada através da curva </w:t>
      </w:r>
      <w:r>
        <w:rPr>
          <w:b/>
          <w:bCs/>
          <w:i/>
          <w:iCs/>
        </w:rPr>
        <w:t>ISC x umidade</w:t>
      </w:r>
      <w:r>
        <w:t xml:space="preserve">, de forma a se obter valor para o ISC no mínimo igual ao obtido no ensaio do </w:t>
      </w:r>
      <w:r>
        <w:rPr>
          <w:b/>
          <w:bCs/>
        </w:rPr>
        <w:t>MÉTODO</w:t>
      </w:r>
      <w:r>
        <w:t xml:space="preserve"> </w:t>
      </w:r>
      <w:r>
        <w:rPr>
          <w:b/>
          <w:bCs/>
        </w:rPr>
        <w:t xml:space="preserve">DNER ME 49/94 </w:t>
      </w:r>
      <w:r>
        <w:t>e, o grau de compactação, apresente valor de no mínimo 100% em relação a massa específica aparente seca máxima obtida conforme alínea "b".</w:t>
      </w:r>
    </w:p>
    <w:p w14:paraId="4568929B" w14:textId="77777777" w:rsidR="00ED1B63" w:rsidRDefault="00ED1B63" w:rsidP="00E13EB7">
      <w:pPr>
        <w:autoSpaceDE w:val="0"/>
        <w:autoSpaceDN w:val="0"/>
        <w:adjustRightInd w:val="0"/>
        <w:jc w:val="both"/>
      </w:pPr>
    </w:p>
    <w:p w14:paraId="57CD0C77" w14:textId="77777777" w:rsidR="00ED1B63" w:rsidRDefault="00ED1B63" w:rsidP="00ED1B63">
      <w:pPr>
        <w:autoSpaceDE w:val="0"/>
        <w:autoSpaceDN w:val="0"/>
        <w:adjustRightInd w:val="0"/>
        <w:rPr>
          <w:b/>
          <w:bCs/>
        </w:rPr>
      </w:pPr>
      <w:r>
        <w:rPr>
          <w:b/>
          <w:bCs/>
        </w:rPr>
        <w:t>Notas:</w:t>
      </w:r>
    </w:p>
    <w:p w14:paraId="706407FF" w14:textId="77777777" w:rsidR="00ED1B63" w:rsidRDefault="00ED1B63" w:rsidP="00E13EB7">
      <w:pPr>
        <w:autoSpaceDE w:val="0"/>
        <w:autoSpaceDN w:val="0"/>
        <w:adjustRightInd w:val="0"/>
        <w:jc w:val="both"/>
      </w:pPr>
      <w:r>
        <w:t>1) No caso de paralisação, ou de demora acentuada na execução dos serviços de uma camada de brita graduada, o ensaio de granulometria deverá ser refeito de forma a garantir que, no momento da compactação, o material ainda atenda ao especificado. No caso de não atendimento, a providência a adotar será retirar o material colocado e refazer o serviço com novo material atendendo às exigências da especificação. A remoção do material e o acerto da camada inferior, para reinício do serviço, será com ônus total da Construtora, excetuando-se quando o serviço tiver sido aceito, anteriormente à paralisação.</w:t>
      </w:r>
    </w:p>
    <w:p w14:paraId="1C398228" w14:textId="3AC8DDF6" w:rsidR="00ED1B63" w:rsidRDefault="00ED1B63" w:rsidP="00E13EB7">
      <w:pPr>
        <w:autoSpaceDE w:val="0"/>
        <w:autoSpaceDN w:val="0"/>
        <w:adjustRightInd w:val="0"/>
        <w:jc w:val="both"/>
      </w:pPr>
      <w:proofErr w:type="gramStart"/>
      <w:r>
        <w:t>2</w:t>
      </w:r>
      <w:proofErr w:type="gramEnd"/>
      <w:r>
        <w:t xml:space="preserve">) Em caso de não atendimento aos </w:t>
      </w:r>
      <w:proofErr w:type="spellStart"/>
      <w:r>
        <w:t>ítens</w:t>
      </w:r>
      <w:proofErr w:type="spellEnd"/>
      <w:r>
        <w:t xml:space="preserve"> "c" e/ou "d", a providência a adotar é retirar o</w:t>
      </w:r>
      <w:r w:rsidR="00E13EB7">
        <w:t xml:space="preserve"> </w:t>
      </w:r>
      <w:r>
        <w:t>material colocado e refazer o serviço com material que satisfaça as exigências desta</w:t>
      </w:r>
      <w:r w:rsidR="00E13EB7">
        <w:t xml:space="preserve"> especificação. A </w:t>
      </w:r>
      <w:r>
        <w:t>remoção do material e o acerto da camada inferior, para reinício dos</w:t>
      </w:r>
      <w:r w:rsidR="00E13EB7">
        <w:t xml:space="preserve"> </w:t>
      </w:r>
      <w:r>
        <w:t>serviços será com ônus exclusivo da Construtora.</w:t>
      </w:r>
    </w:p>
    <w:p w14:paraId="654305B5" w14:textId="77777777" w:rsidR="00ED1B63" w:rsidRDefault="00ED1B63" w:rsidP="00E13EB7">
      <w:pPr>
        <w:autoSpaceDE w:val="0"/>
        <w:autoSpaceDN w:val="0"/>
        <w:adjustRightInd w:val="0"/>
        <w:jc w:val="both"/>
      </w:pPr>
      <w:r>
        <w:lastRenderedPageBreak/>
        <w:t xml:space="preserve">3) Em caso de não atendimento aos </w:t>
      </w:r>
      <w:proofErr w:type="spellStart"/>
      <w:r>
        <w:t>ítens</w:t>
      </w:r>
      <w:proofErr w:type="spellEnd"/>
      <w:r>
        <w:t xml:space="preserve"> "e" e/ou "f", a camada deverá ser escarificada e o</w:t>
      </w:r>
    </w:p>
    <w:p w14:paraId="573ECE0A" w14:textId="77777777" w:rsidR="00ED1B63" w:rsidRDefault="00ED1B63" w:rsidP="00E13EB7">
      <w:pPr>
        <w:autoSpaceDE w:val="0"/>
        <w:autoSpaceDN w:val="0"/>
        <w:adjustRightInd w:val="0"/>
        <w:jc w:val="both"/>
      </w:pPr>
      <w:r>
        <w:t>serviço refeito, com ônus exclusivo da Construtora.</w:t>
      </w:r>
    </w:p>
    <w:p w14:paraId="1F7334F2" w14:textId="77777777" w:rsidR="00ED1B63" w:rsidRPr="00715C2A" w:rsidRDefault="00ED1B63" w:rsidP="00ED1B63">
      <w:pPr>
        <w:pStyle w:val="Ttulo3"/>
        <w:jc w:val="both"/>
      </w:pPr>
      <w:bookmarkStart w:id="76" w:name="_Toc333237802"/>
      <w:bookmarkStart w:id="77" w:name="_Toc479585036"/>
      <w:bookmarkStart w:id="78" w:name="_Toc510001324"/>
      <w:r w:rsidRPr="007379CD">
        <w:t>IMPRIMAÇÃO</w:t>
      </w:r>
      <w:bookmarkEnd w:id="76"/>
      <w:bookmarkEnd w:id="77"/>
      <w:bookmarkEnd w:id="78"/>
    </w:p>
    <w:p w14:paraId="21C2DD31" w14:textId="77777777" w:rsidR="00ED1B63" w:rsidRPr="00ED1B63" w:rsidRDefault="00ED1B63" w:rsidP="00E13EB7">
      <w:pPr>
        <w:autoSpaceDE w:val="0"/>
        <w:autoSpaceDN w:val="0"/>
        <w:adjustRightInd w:val="0"/>
        <w:jc w:val="both"/>
      </w:pPr>
      <w:r>
        <w:tab/>
      </w:r>
      <w:r w:rsidRPr="001719D5">
        <w:t>Sobre a Base acabada será executada uma imprimação</w:t>
      </w:r>
      <w:r>
        <w:t xml:space="preserve"> que tem por objetivo, aumentar a coesão da superfície da camada pela penetração do material asfáltico empregado, conferir um certo grau de impermeabilidade à camada, promover condições de aderência entre a base e a camada asfáltica a ser sobreposta. </w:t>
      </w:r>
      <w:r w:rsidRPr="00ED1B63">
        <w:t xml:space="preserve">Para este pintura asfáltica será usado asfalto diluído de petróleo tipo CM-30, com uma taxa de aplicação de </w:t>
      </w:r>
      <w:r w:rsidRPr="00ED1B63">
        <w:rPr>
          <w:b/>
        </w:rPr>
        <w:t>1,0 l/m2.</w:t>
      </w:r>
      <w:r w:rsidRPr="00ED1B63">
        <w:t xml:space="preserve"> </w:t>
      </w:r>
    </w:p>
    <w:p w14:paraId="4BAC59E5" w14:textId="77777777" w:rsidR="00ED1B63" w:rsidRDefault="00ED1B63" w:rsidP="00E13EB7">
      <w:pPr>
        <w:ind w:firstLine="708"/>
        <w:jc w:val="both"/>
      </w:pPr>
      <w:r w:rsidRPr="00ED1B63">
        <w:t xml:space="preserve">Para os serviços deverão ser seguidas as especificações do </w:t>
      </w:r>
      <w:r w:rsidRPr="00ED1B63">
        <w:rPr>
          <w:bCs/>
        </w:rPr>
        <w:t>DEINFRA</w:t>
      </w:r>
      <w:r w:rsidRPr="008B3BEC">
        <w:rPr>
          <w:bCs/>
        </w:rPr>
        <w:t>-SC-ES-P-04/15</w:t>
      </w:r>
      <w:r w:rsidRPr="001719D5">
        <w:t>, no tocante a especificações de materiais,  execução dos serviços, controle tecnológico, e outros.</w:t>
      </w:r>
    </w:p>
    <w:p w14:paraId="2E018FC4" w14:textId="77777777" w:rsidR="00ED1B63" w:rsidRPr="00715C2A" w:rsidRDefault="00ED1B63" w:rsidP="00ED1B63">
      <w:pPr>
        <w:jc w:val="both"/>
        <w:rPr>
          <w:b/>
        </w:rPr>
      </w:pPr>
    </w:p>
    <w:p w14:paraId="0CF5296C" w14:textId="77777777" w:rsidR="00ED1B63" w:rsidRDefault="00ED1B63" w:rsidP="00ED1B63">
      <w:pPr>
        <w:jc w:val="both"/>
        <w:rPr>
          <w:b/>
        </w:rPr>
      </w:pPr>
      <w:r>
        <w:rPr>
          <w:b/>
        </w:rPr>
        <w:t>MATERIAIS</w:t>
      </w:r>
    </w:p>
    <w:p w14:paraId="3442D832" w14:textId="77777777" w:rsidR="00ED1B63" w:rsidRDefault="00ED1B63" w:rsidP="00ED1B63">
      <w:pPr>
        <w:jc w:val="both"/>
        <w:rPr>
          <w:b/>
        </w:rPr>
      </w:pPr>
    </w:p>
    <w:p w14:paraId="036CC657" w14:textId="77777777" w:rsidR="00ED1B63" w:rsidRDefault="00ED1B63" w:rsidP="00E13EB7">
      <w:pPr>
        <w:ind w:firstLine="708"/>
        <w:jc w:val="both"/>
      </w:pPr>
      <w:r>
        <w:t>Emulsão Asfáltica do tipo EAI -</w:t>
      </w:r>
      <w:proofErr w:type="gramStart"/>
      <w:r>
        <w:t xml:space="preserve">  </w:t>
      </w:r>
      <w:proofErr w:type="gramEnd"/>
      <w:r w:rsidRPr="001719D5">
        <w:t>asfalto diluído de petróleo tipo CM-30</w:t>
      </w:r>
    </w:p>
    <w:p w14:paraId="7F01B8B7" w14:textId="77777777" w:rsidR="00ED1B63" w:rsidRDefault="00ED1B63" w:rsidP="00E13EB7">
      <w:pPr>
        <w:autoSpaceDE w:val="0"/>
        <w:autoSpaceDN w:val="0"/>
        <w:adjustRightInd w:val="0"/>
        <w:ind w:firstLine="708"/>
        <w:jc w:val="both"/>
      </w:pPr>
      <w:r>
        <w:t>A taxa de aplicação do ligante deverá ser de no mínimo 1,0l/m2. Porem taxa ideal é a máxima que pode ser absorvida em 24 horas sem deixar excesso na superfície e, que apresente uma penetração de, no mínimo, 3 mm, de acordo com a permeabilidade da camada granular. Se esta taxa for superior a 1,0l/m² a empresa deverá contatar o engenheiro fiscal para que sejam tomas as devidas providências.</w:t>
      </w:r>
    </w:p>
    <w:p w14:paraId="00183EC5" w14:textId="77777777" w:rsidR="00ED1B63" w:rsidRDefault="00ED1B63" w:rsidP="00E13EB7">
      <w:pPr>
        <w:autoSpaceDE w:val="0"/>
        <w:autoSpaceDN w:val="0"/>
        <w:adjustRightInd w:val="0"/>
        <w:ind w:firstLine="708"/>
        <w:jc w:val="both"/>
      </w:pPr>
      <w:r>
        <w:t>Em nenhuma hipótese será permitida a diluição da Emulsão Asfáltica do tipo EAI.</w:t>
      </w:r>
    </w:p>
    <w:p w14:paraId="3D2CA977" w14:textId="77777777" w:rsidR="00ED1B63" w:rsidRPr="00715C2A" w:rsidRDefault="00ED1B63" w:rsidP="00ED1B63">
      <w:pPr>
        <w:autoSpaceDE w:val="0"/>
        <w:autoSpaceDN w:val="0"/>
        <w:adjustRightInd w:val="0"/>
      </w:pPr>
    </w:p>
    <w:p w14:paraId="756DFFEA" w14:textId="77777777" w:rsidR="00ED1B63" w:rsidRDefault="00ED1B63" w:rsidP="00ED1B63">
      <w:pPr>
        <w:jc w:val="both"/>
        <w:rPr>
          <w:b/>
        </w:rPr>
      </w:pPr>
      <w:r>
        <w:rPr>
          <w:b/>
        </w:rPr>
        <w:t>EQUIPAMENTOS</w:t>
      </w:r>
    </w:p>
    <w:p w14:paraId="17FF98A4" w14:textId="77777777" w:rsidR="00ED1B63" w:rsidRDefault="00ED1B63" w:rsidP="00ED1B63">
      <w:pPr>
        <w:jc w:val="both"/>
        <w:rPr>
          <w:b/>
        </w:rPr>
      </w:pPr>
    </w:p>
    <w:p w14:paraId="438F7CF5" w14:textId="77777777" w:rsidR="00ED1B63" w:rsidRPr="00FA4E3A" w:rsidRDefault="00ED1B63" w:rsidP="00E13EB7">
      <w:pPr>
        <w:autoSpaceDE w:val="0"/>
        <w:autoSpaceDN w:val="0"/>
        <w:adjustRightInd w:val="0"/>
        <w:ind w:firstLine="708"/>
        <w:jc w:val="both"/>
      </w:pPr>
      <w:r>
        <w:t>Vassouras mecânicas rotativas, e/ou compressor de ar; equipamento espargidor de material asfáltico; depósitos de materiais asfálticos; ferramentas manuais e equipamentos acessórios.</w:t>
      </w:r>
    </w:p>
    <w:p w14:paraId="72B99160" w14:textId="77777777" w:rsidR="00ED1B63" w:rsidRPr="001719D5" w:rsidRDefault="00ED1B63" w:rsidP="00ED1B63">
      <w:pPr>
        <w:ind w:firstLine="709"/>
        <w:jc w:val="both"/>
      </w:pPr>
    </w:p>
    <w:p w14:paraId="540B0FED" w14:textId="77777777" w:rsidR="00ED1B63" w:rsidRPr="00715C2A" w:rsidRDefault="00ED1B63" w:rsidP="00ED1B63">
      <w:pPr>
        <w:jc w:val="both"/>
        <w:rPr>
          <w:b/>
        </w:rPr>
      </w:pPr>
      <w:r w:rsidRPr="00715C2A">
        <w:rPr>
          <w:b/>
        </w:rPr>
        <w:t>EXECUÇÃO</w:t>
      </w:r>
    </w:p>
    <w:p w14:paraId="476EE145" w14:textId="77777777" w:rsidR="00ED1B63" w:rsidRDefault="00ED1B63" w:rsidP="00E13EB7">
      <w:pPr>
        <w:autoSpaceDE w:val="0"/>
        <w:autoSpaceDN w:val="0"/>
        <w:adjustRightInd w:val="0"/>
        <w:ind w:firstLine="708"/>
        <w:jc w:val="both"/>
      </w:pPr>
      <w:r>
        <w:t>Depois da perfeita conformação geométrica da camada que irá receber a pintura asfáltica, proceder-se-á a varredura da sua superfície de modo a eliminar-se o pó e o material solto existente.</w:t>
      </w:r>
    </w:p>
    <w:p w14:paraId="03C4FCAC" w14:textId="77777777" w:rsidR="00ED1B63" w:rsidRDefault="00ED1B63" w:rsidP="00E13EB7">
      <w:pPr>
        <w:autoSpaceDE w:val="0"/>
        <w:autoSpaceDN w:val="0"/>
        <w:adjustRightInd w:val="0"/>
        <w:ind w:firstLine="708"/>
        <w:jc w:val="both"/>
      </w:pPr>
      <w:r>
        <w:t xml:space="preserve">Recomenda-se um leve umedecimento da superfície da camada, para diminuir a influência do ar quente nos vazios, facilitando a penetração do ligante. </w:t>
      </w:r>
    </w:p>
    <w:p w14:paraId="371DF57A" w14:textId="77777777" w:rsidR="00ED1B63" w:rsidRDefault="00ED1B63" w:rsidP="00E13EB7">
      <w:pPr>
        <w:autoSpaceDE w:val="0"/>
        <w:autoSpaceDN w:val="0"/>
        <w:adjustRightInd w:val="0"/>
        <w:ind w:firstLine="708"/>
        <w:jc w:val="both"/>
      </w:pPr>
      <w:r>
        <w:t xml:space="preserve">A distribuição do material asfáltico deverá ser feita utilizando-se um caminhão </w:t>
      </w:r>
      <w:proofErr w:type="spellStart"/>
      <w:r>
        <w:t>espargidor</w:t>
      </w:r>
      <w:proofErr w:type="spellEnd"/>
      <w:r>
        <w:t xml:space="preserve"> limpo e sem resíduos de outros produtos, mesmo emulsões asfálticas. Os leques de espargimento devem permitir uma distribuição uniforme, sob pressão.</w:t>
      </w:r>
    </w:p>
    <w:p w14:paraId="135F1C7E" w14:textId="77777777" w:rsidR="00ED1B63" w:rsidRDefault="00ED1B63" w:rsidP="00E13EB7">
      <w:pPr>
        <w:autoSpaceDE w:val="0"/>
        <w:autoSpaceDN w:val="0"/>
        <w:adjustRightInd w:val="0"/>
        <w:ind w:firstLine="708"/>
        <w:jc w:val="both"/>
      </w:pPr>
      <w:r>
        <w:t>Não poderá ser iniciada enquanto não for atingida e mantida, no material existente dentro do veículo distribuidor, a temperatura necessária à obtenção da viscosidade adequada à distribuição.</w:t>
      </w:r>
    </w:p>
    <w:p w14:paraId="42D4D914" w14:textId="77777777" w:rsidR="00ED1B63" w:rsidRDefault="00ED1B63" w:rsidP="00E13EB7">
      <w:pPr>
        <w:autoSpaceDE w:val="0"/>
        <w:autoSpaceDN w:val="0"/>
        <w:adjustRightInd w:val="0"/>
        <w:ind w:firstLine="708"/>
        <w:jc w:val="both"/>
      </w:pPr>
      <w:r>
        <w:t xml:space="preserve">Aplica-se, a seguir, o ligante asfáltico adequado, na temperatura compatível com o seu tipo, na quantidade certa e da maneira mais uniforme possível. O ligante asfáltico não deve ser distribuído quando a temperatura ambiente estiver abaixo de 10° C, ou em dias de chuva, ou </w:t>
      </w:r>
      <w:r>
        <w:lastRenderedPageBreak/>
        <w:t>quando esta estiver eminente. A temperatura de aplicação do ligante asfáltico deve ser aquela que proporcione a melhor viscosidade para o espalhamento.</w:t>
      </w:r>
    </w:p>
    <w:p w14:paraId="7A989CCB" w14:textId="344F15DD" w:rsidR="00ED1B63" w:rsidRDefault="00ED1B63" w:rsidP="00E13EB7">
      <w:pPr>
        <w:autoSpaceDE w:val="0"/>
        <w:autoSpaceDN w:val="0"/>
        <w:adjustRightInd w:val="0"/>
        <w:ind w:firstLine="708"/>
        <w:jc w:val="both"/>
      </w:pPr>
      <w:r>
        <w:t xml:space="preserve">Deve-se executar imprimação na pista inteira, em um mesmo turno de trabalho, e deixá-la fechada ao trânsito. Quando isto não for possível, deve-se trabalhar em uma meia-pista, completando-a na adjacente, logo que a primeira permitir sua abertura ao tráfego. O tráfego sobre pintura asfáltica de imprimação só deverá ser permitido após decorridos, no mínimo, 24 horas da aplicação do ligante e quando este estiver convenientemente curado. O tempo de exposição ao tráfego será condicionado pelo seu comportamento, não devendo ultrapassar 30 dias. Pode-se permitir o tráfego imediato em locais de cruzamento com outras estradas, desde que seja aumentada a taxa de aplicação e coberta com espessa camada de pedrisco ou areia, capaz de evitar a remoção do material ligante. Nesse caso medidas de redução da velocidade do tráfego, usuário, deverão ser tomadas, como prevenção as </w:t>
      </w:r>
      <w:r w:rsidR="00E13EB7">
        <w:t>freadas</w:t>
      </w:r>
      <w:r>
        <w:t xml:space="preserve"> e manobras bruscas.</w:t>
      </w:r>
    </w:p>
    <w:p w14:paraId="4BC4115B" w14:textId="77777777" w:rsidR="00ED1B63" w:rsidRDefault="00ED1B63" w:rsidP="00E13EB7">
      <w:pPr>
        <w:autoSpaceDE w:val="0"/>
        <w:autoSpaceDN w:val="0"/>
        <w:adjustRightInd w:val="0"/>
        <w:ind w:firstLine="708"/>
        <w:jc w:val="both"/>
      </w:pPr>
      <w:r>
        <w:t>A fim de evitar a superposição, ou excesso, nos pontos inicial ou final das aplicações, devem-se colocar faixas de papel, transversalmente, na pista, de modo que o início e o término da aplicação do material asfáltico situem-se sobre essas faixas, as quais serão a seguir retiradas. Qualquer falha na aplicação do ligante asfáltico deve ser imediatamente corrigida com um distribuidor manual.</w:t>
      </w:r>
    </w:p>
    <w:p w14:paraId="3BDAA268" w14:textId="77777777" w:rsidR="00ED1B63" w:rsidRDefault="00ED1B63" w:rsidP="00E13EB7">
      <w:pPr>
        <w:autoSpaceDE w:val="0"/>
        <w:autoSpaceDN w:val="0"/>
        <w:adjustRightInd w:val="0"/>
        <w:ind w:firstLine="708"/>
        <w:jc w:val="both"/>
      </w:pPr>
      <w:r>
        <w:t>Na eventualidade de ocorrerem defeitos ("panelas") na camada com pintura asfáltica de imprimação, em áreas abertas ao tráfego, as correções serão procedidas fazendo-se uma pintura de ligação de retoque e usando-se somente material da camada sobrejacente.</w:t>
      </w:r>
    </w:p>
    <w:p w14:paraId="4D953B29" w14:textId="77777777" w:rsidR="00ED1B63" w:rsidRDefault="00ED1B63" w:rsidP="00ED1B63">
      <w:pPr>
        <w:autoSpaceDE w:val="0"/>
        <w:autoSpaceDN w:val="0"/>
        <w:adjustRightInd w:val="0"/>
        <w:ind w:firstLine="708"/>
      </w:pPr>
    </w:p>
    <w:p w14:paraId="710B6364" w14:textId="77777777" w:rsidR="00ED1B63" w:rsidRDefault="00ED1B63" w:rsidP="00ED1B63">
      <w:pPr>
        <w:jc w:val="both"/>
        <w:rPr>
          <w:b/>
        </w:rPr>
      </w:pPr>
      <w:r>
        <w:rPr>
          <w:b/>
        </w:rPr>
        <w:t>CONTROLE TECNOLÓGICO</w:t>
      </w:r>
    </w:p>
    <w:p w14:paraId="5CF0E8D0" w14:textId="77777777" w:rsidR="00ED1B63" w:rsidRDefault="00ED1B63" w:rsidP="00ED1B63">
      <w:pPr>
        <w:jc w:val="both"/>
        <w:rPr>
          <w:b/>
        </w:rPr>
      </w:pPr>
    </w:p>
    <w:p w14:paraId="21206C93" w14:textId="77777777" w:rsidR="00ED1B63" w:rsidRPr="00ED1B63" w:rsidRDefault="00ED1B63" w:rsidP="00E13EB7">
      <w:pPr>
        <w:autoSpaceDE w:val="0"/>
        <w:autoSpaceDN w:val="0"/>
        <w:adjustRightInd w:val="0"/>
        <w:ind w:firstLine="708"/>
        <w:jc w:val="both"/>
      </w:pPr>
      <w:r w:rsidRPr="00ED1B63">
        <w:t>Um ensaio de sedimentação (</w:t>
      </w:r>
      <w:r w:rsidRPr="00ED1B63">
        <w:rPr>
          <w:b/>
          <w:bCs/>
        </w:rPr>
        <w:t>NBR 6570:2010</w:t>
      </w:r>
      <w:r w:rsidRPr="00ED1B63">
        <w:t>), no caso da Emulsão Asfáltica ficar depositada por cinco dias ou mais.</w:t>
      </w:r>
    </w:p>
    <w:p w14:paraId="342E8B0A" w14:textId="16929BDE" w:rsidR="00ED1B63" w:rsidRPr="00ED1B63" w:rsidRDefault="00ED1B63" w:rsidP="00E13EB7">
      <w:pPr>
        <w:autoSpaceDE w:val="0"/>
        <w:autoSpaceDN w:val="0"/>
        <w:adjustRightInd w:val="0"/>
        <w:ind w:firstLine="708"/>
        <w:jc w:val="both"/>
      </w:pPr>
      <w:r w:rsidRPr="00ED1B63">
        <w:t>Um ensaio para o controle de taxa de aplicação do ligante, pelo método da bandeja, a</w:t>
      </w:r>
      <w:r w:rsidR="00E13EB7">
        <w:t xml:space="preserve"> </w:t>
      </w:r>
      <w:r w:rsidRPr="00ED1B63">
        <w:t>cada 100 m, na faixa de aplicação. Deve-se alternar a posição da bandeja, en</w:t>
      </w:r>
      <w:r w:rsidR="00E13EB7">
        <w:t xml:space="preserve">tre o eixo longitudinal do </w:t>
      </w:r>
      <w:r w:rsidRPr="00ED1B63">
        <w:t>caminhão e os seus lados direito e esquerdo objetivando a verificação</w:t>
      </w:r>
      <w:r w:rsidR="00E13EB7">
        <w:t xml:space="preserve"> </w:t>
      </w:r>
      <w:r w:rsidRPr="00ED1B63">
        <w:t>de homogeneidade da vazão dos bicos e da taxa de aplicação.</w:t>
      </w:r>
    </w:p>
    <w:p w14:paraId="7898CA28" w14:textId="77777777" w:rsidR="00ED1B63" w:rsidRDefault="00ED1B63" w:rsidP="00E13EB7">
      <w:pPr>
        <w:autoSpaceDE w:val="0"/>
        <w:autoSpaceDN w:val="0"/>
        <w:adjustRightInd w:val="0"/>
        <w:ind w:firstLine="708"/>
        <w:jc w:val="both"/>
      </w:pPr>
      <w:r w:rsidRPr="00ED1B63">
        <w:t>A taxa do ligante asfáltico será calculada em função do teor de água</w:t>
      </w:r>
      <w:r>
        <w:t>, para Emulsão Asfáltica.</w:t>
      </w:r>
    </w:p>
    <w:p w14:paraId="18906455" w14:textId="77777777" w:rsidR="00ED1B63" w:rsidRDefault="00ED1B63" w:rsidP="00E13EB7">
      <w:pPr>
        <w:autoSpaceDE w:val="0"/>
        <w:autoSpaceDN w:val="0"/>
        <w:adjustRightInd w:val="0"/>
        <w:jc w:val="both"/>
      </w:pPr>
      <w:r>
        <w:t>A Fiscalização fará uma apreciação, em bases visuais que deverá ser julgada satisfatória:</w:t>
      </w:r>
    </w:p>
    <w:p w14:paraId="7665D7D5" w14:textId="77777777" w:rsidR="00ED1B63" w:rsidRDefault="00ED1B63" w:rsidP="00E13EB7">
      <w:pPr>
        <w:autoSpaceDE w:val="0"/>
        <w:autoSpaceDN w:val="0"/>
        <w:adjustRightInd w:val="0"/>
        <w:jc w:val="both"/>
      </w:pPr>
      <w:r>
        <w:rPr>
          <w:rFonts w:ascii="Symbol" w:hAnsi="Symbol" w:cs="Symbol"/>
        </w:rPr>
        <w:t></w:t>
      </w:r>
      <w:r>
        <w:rPr>
          <w:rFonts w:ascii="Symbol" w:hAnsi="Symbol" w:cs="Symbol"/>
        </w:rPr>
        <w:t></w:t>
      </w:r>
      <w:r>
        <w:t>Da homogeneidade de aplicação da pintura asfáltica executada;</w:t>
      </w:r>
    </w:p>
    <w:p w14:paraId="3C16071B" w14:textId="77777777" w:rsidR="00ED1B63" w:rsidRDefault="00ED1B63" w:rsidP="00E13EB7">
      <w:pPr>
        <w:autoSpaceDE w:val="0"/>
        <w:autoSpaceDN w:val="0"/>
        <w:adjustRightInd w:val="0"/>
        <w:jc w:val="both"/>
      </w:pPr>
      <w:r>
        <w:rPr>
          <w:rFonts w:ascii="Symbol" w:hAnsi="Symbol" w:cs="Symbol"/>
        </w:rPr>
        <w:t></w:t>
      </w:r>
      <w:r>
        <w:rPr>
          <w:rFonts w:ascii="Symbol" w:hAnsi="Symbol" w:cs="Symbol"/>
        </w:rPr>
        <w:t></w:t>
      </w:r>
      <w:r>
        <w:t>Da penetração do ligante na camada, no caso de pintura asfáltica de imprimação;</w:t>
      </w:r>
    </w:p>
    <w:p w14:paraId="341B730C" w14:textId="77777777" w:rsidR="00ED1B63" w:rsidRDefault="00ED1B63" w:rsidP="00E13EB7">
      <w:pPr>
        <w:autoSpaceDE w:val="0"/>
        <w:autoSpaceDN w:val="0"/>
        <w:adjustRightInd w:val="0"/>
        <w:jc w:val="both"/>
      </w:pPr>
      <w:r>
        <w:rPr>
          <w:rFonts w:ascii="Symbol" w:hAnsi="Symbol" w:cs="Symbol"/>
        </w:rPr>
        <w:t></w:t>
      </w:r>
      <w:r>
        <w:rPr>
          <w:rFonts w:ascii="Symbol" w:hAnsi="Symbol" w:cs="Symbol"/>
        </w:rPr>
        <w:t></w:t>
      </w:r>
      <w:r>
        <w:t>Da efetiva cura do ligante aplicado.</w:t>
      </w:r>
    </w:p>
    <w:p w14:paraId="1C195DD7" w14:textId="77777777" w:rsidR="00ED1B63" w:rsidRDefault="00ED1B63" w:rsidP="00E13EB7">
      <w:pPr>
        <w:autoSpaceDE w:val="0"/>
        <w:autoSpaceDN w:val="0"/>
        <w:adjustRightInd w:val="0"/>
        <w:ind w:firstLine="708"/>
        <w:jc w:val="both"/>
      </w:pPr>
      <w:r>
        <w:t>No caso de não atendimento dos itens a cima descritos, a  Fiscalização determinará, com ônus exclusivo da Construtora, as seguintes providências:</w:t>
      </w:r>
    </w:p>
    <w:p w14:paraId="1431C9B7" w14:textId="77777777" w:rsidR="00ED1B63" w:rsidRDefault="00ED1B63" w:rsidP="00E13EB7">
      <w:pPr>
        <w:autoSpaceDE w:val="0"/>
        <w:autoSpaceDN w:val="0"/>
        <w:adjustRightInd w:val="0"/>
        <w:ind w:firstLine="708"/>
        <w:jc w:val="both"/>
      </w:pPr>
      <w:r>
        <w:t xml:space="preserve">Se ocorrer variação superior ao limite máximo, a solução poderá, a critério da Fiscalização, abranger desde o lançamento de areia ou pedrisco e a passagem de rolos nas horas mais quentes do dia, até à completa remoção e à restauração da base com a execução de nova pintura asfáltica. </w:t>
      </w:r>
    </w:p>
    <w:p w14:paraId="55142554" w14:textId="77777777" w:rsidR="00ED1B63" w:rsidRDefault="00ED1B63" w:rsidP="00E13EB7">
      <w:pPr>
        <w:autoSpaceDE w:val="0"/>
        <w:autoSpaceDN w:val="0"/>
        <w:adjustRightInd w:val="0"/>
        <w:ind w:firstLine="708"/>
        <w:jc w:val="both"/>
      </w:pPr>
      <w:r>
        <w:t>Se ocorrer variação superior ao limite mínimo, a solução deverá ser a complementação da pintura asfáltica com nova aplicação de ligante.</w:t>
      </w:r>
    </w:p>
    <w:p w14:paraId="00E8FC09" w14:textId="77777777" w:rsidR="00ED1B63" w:rsidRPr="001719D5" w:rsidRDefault="00ED1B63" w:rsidP="00ED1B63">
      <w:pPr>
        <w:pStyle w:val="Ttulo3"/>
        <w:jc w:val="both"/>
      </w:pPr>
      <w:bookmarkStart w:id="79" w:name="_Toc333237803"/>
      <w:bookmarkStart w:id="80" w:name="_Toc479585037"/>
      <w:bookmarkStart w:id="81" w:name="_Toc510001325"/>
      <w:r w:rsidRPr="001719D5">
        <w:lastRenderedPageBreak/>
        <w:t>PINTURA DE LIGAÇÃO</w:t>
      </w:r>
      <w:bookmarkEnd w:id="79"/>
      <w:bookmarkEnd w:id="80"/>
      <w:bookmarkEnd w:id="81"/>
    </w:p>
    <w:p w14:paraId="051983B2" w14:textId="77777777" w:rsidR="00ED1B63" w:rsidRDefault="00ED1B63" w:rsidP="00ED1B63">
      <w:pPr>
        <w:jc w:val="both"/>
      </w:pPr>
      <w:r>
        <w:tab/>
      </w:r>
      <w:r w:rsidRPr="001719D5">
        <w:t>Setenta e duas horas após a imprimação, será ex</w:t>
      </w:r>
      <w:r>
        <w:t xml:space="preserve">ecutada uma pintura de ligação, que a pintura asfáltica aplicada com o objetivo de promover a aderência de uma camada asfáltica com a subjacente, e, conferir um certo grau de impermeabilidade à camada. </w:t>
      </w:r>
    </w:p>
    <w:p w14:paraId="3EDDED67" w14:textId="77777777" w:rsidR="00ED1B63" w:rsidRDefault="00ED1B63" w:rsidP="00ED1B63">
      <w:pPr>
        <w:ind w:firstLine="708"/>
        <w:jc w:val="both"/>
      </w:pPr>
      <w:r w:rsidRPr="001719D5">
        <w:t xml:space="preserve">Para os serviços deverão ser seguidas as especificações do </w:t>
      </w:r>
      <w:r w:rsidRPr="00955FB2">
        <w:rPr>
          <w:bCs/>
        </w:rPr>
        <w:t>DEINFRA-SC-ES-P-04/15</w:t>
      </w:r>
      <w:r w:rsidRPr="001719D5">
        <w:t xml:space="preserve">, no tocante </w:t>
      </w:r>
      <w:r>
        <w:t xml:space="preserve">a especificações de materiais, </w:t>
      </w:r>
      <w:r w:rsidRPr="001719D5">
        <w:t>execução dos serviços, controle tecnológico, controle geométrico e outros</w:t>
      </w:r>
    </w:p>
    <w:p w14:paraId="62E94E0F" w14:textId="77777777" w:rsidR="00ED1B63" w:rsidRPr="001719D5" w:rsidRDefault="00ED1B63" w:rsidP="00ED1B63">
      <w:pPr>
        <w:jc w:val="both"/>
      </w:pPr>
    </w:p>
    <w:p w14:paraId="2B647489" w14:textId="77777777" w:rsidR="00ED1B63" w:rsidRDefault="00ED1B63" w:rsidP="00ED1B63">
      <w:pPr>
        <w:jc w:val="both"/>
        <w:rPr>
          <w:b/>
        </w:rPr>
      </w:pPr>
      <w:r w:rsidRPr="00150A3C">
        <w:rPr>
          <w:b/>
        </w:rPr>
        <w:t>MATERIAIS</w:t>
      </w:r>
    </w:p>
    <w:p w14:paraId="47D77280" w14:textId="77777777" w:rsidR="00ED1B63" w:rsidRPr="001719D5" w:rsidRDefault="00ED1B63" w:rsidP="00ED1B63">
      <w:pPr>
        <w:jc w:val="both"/>
        <w:rPr>
          <w:b/>
        </w:rPr>
      </w:pPr>
      <w:r>
        <w:rPr>
          <w:b/>
        </w:rPr>
        <w:tab/>
      </w:r>
      <w:r w:rsidRPr="001719D5">
        <w:t xml:space="preserve">Na obra em questão será utilizada emulsão asfáltica tipo RR-2C, com uma taxa de aplicação </w:t>
      </w:r>
      <w:r w:rsidRPr="00ED1B63">
        <w:t xml:space="preserve">de </w:t>
      </w:r>
      <w:r w:rsidRPr="00ED1B63">
        <w:rPr>
          <w:b/>
        </w:rPr>
        <w:t>0,8 l/m2.</w:t>
      </w:r>
    </w:p>
    <w:p w14:paraId="2F508453" w14:textId="77777777" w:rsidR="00ED1B63" w:rsidRPr="001719D5" w:rsidRDefault="00ED1B63" w:rsidP="00ED1B63">
      <w:pPr>
        <w:ind w:firstLine="709"/>
        <w:jc w:val="both"/>
      </w:pPr>
    </w:p>
    <w:p w14:paraId="3EF1263D" w14:textId="77777777" w:rsidR="00ED1B63" w:rsidRDefault="00ED1B63" w:rsidP="00ED1B63">
      <w:pPr>
        <w:jc w:val="both"/>
        <w:rPr>
          <w:b/>
        </w:rPr>
      </w:pPr>
      <w:r w:rsidRPr="001719D5">
        <w:rPr>
          <w:b/>
          <w:i/>
        </w:rPr>
        <w:t xml:space="preserve"> </w:t>
      </w:r>
      <w:r w:rsidRPr="00150A3C">
        <w:rPr>
          <w:b/>
        </w:rPr>
        <w:t>EQUIPAMENTO</w:t>
      </w:r>
    </w:p>
    <w:p w14:paraId="4454D3F1" w14:textId="77777777" w:rsidR="00ED1B63" w:rsidRPr="00FA4E3A" w:rsidRDefault="00ED1B63" w:rsidP="00ED1B63">
      <w:pPr>
        <w:autoSpaceDE w:val="0"/>
        <w:autoSpaceDN w:val="0"/>
        <w:adjustRightInd w:val="0"/>
        <w:ind w:firstLine="708"/>
        <w:jc w:val="both"/>
      </w:pPr>
      <w:r>
        <w:t xml:space="preserve">Vassouras mecânicas rotativas, e/ou compressor de ar; equipamento </w:t>
      </w:r>
      <w:proofErr w:type="spellStart"/>
      <w:r>
        <w:t>espargidor</w:t>
      </w:r>
      <w:proofErr w:type="spellEnd"/>
      <w:r>
        <w:t xml:space="preserve"> de material asfáltico; depósitos de materiais asfálticos; ferramentas manuais e equipamentos acessórios.</w:t>
      </w:r>
    </w:p>
    <w:p w14:paraId="05539FF8" w14:textId="77777777" w:rsidR="00ED1B63" w:rsidRDefault="00ED1B63" w:rsidP="00ED1B63">
      <w:pPr>
        <w:jc w:val="both"/>
        <w:rPr>
          <w:b/>
        </w:rPr>
      </w:pPr>
    </w:p>
    <w:p w14:paraId="742C9148" w14:textId="77777777" w:rsidR="00ED1B63" w:rsidRPr="00715C2A" w:rsidRDefault="00ED1B63" w:rsidP="00ED1B63">
      <w:pPr>
        <w:jc w:val="both"/>
        <w:rPr>
          <w:b/>
        </w:rPr>
      </w:pPr>
      <w:r w:rsidRPr="00715C2A">
        <w:rPr>
          <w:b/>
        </w:rPr>
        <w:t>EXECUÇÃO</w:t>
      </w:r>
    </w:p>
    <w:p w14:paraId="6CCE6D17" w14:textId="77777777" w:rsidR="00ED1B63" w:rsidRDefault="00ED1B63" w:rsidP="00ED1B63">
      <w:pPr>
        <w:autoSpaceDE w:val="0"/>
        <w:autoSpaceDN w:val="0"/>
        <w:adjustRightInd w:val="0"/>
        <w:ind w:firstLine="708"/>
        <w:jc w:val="both"/>
      </w:pPr>
      <w:r>
        <w:t>Depois da perfeita conformação geométrica da camada que irá receber a pintura asfáltica, proceder-se-á a varredura da sua superfície de modo a eliminar-se o pó e o material solto existente.</w:t>
      </w:r>
    </w:p>
    <w:p w14:paraId="463C07F6" w14:textId="77777777" w:rsidR="00ED1B63" w:rsidRDefault="00ED1B63" w:rsidP="00ED1B63">
      <w:pPr>
        <w:autoSpaceDE w:val="0"/>
        <w:autoSpaceDN w:val="0"/>
        <w:adjustRightInd w:val="0"/>
        <w:ind w:firstLine="708"/>
        <w:jc w:val="both"/>
      </w:pPr>
      <w:r>
        <w:t xml:space="preserve">A distribuição do material asfáltico deverá ser feita utilizando-se um caminhão </w:t>
      </w:r>
      <w:proofErr w:type="spellStart"/>
      <w:r>
        <w:t>espargidor</w:t>
      </w:r>
      <w:proofErr w:type="spellEnd"/>
      <w:r>
        <w:t xml:space="preserve"> limpo e sem resíduos de outros produtos, mesmo emulsões asfálticas. Os leques de espargimento devem permitir uma distribuição uniforme, sob pressão.</w:t>
      </w:r>
    </w:p>
    <w:p w14:paraId="080A44E8" w14:textId="77777777" w:rsidR="00ED1B63" w:rsidRDefault="00ED1B63" w:rsidP="00ED1B63">
      <w:pPr>
        <w:autoSpaceDE w:val="0"/>
        <w:autoSpaceDN w:val="0"/>
        <w:adjustRightInd w:val="0"/>
        <w:ind w:firstLine="708"/>
        <w:jc w:val="both"/>
      </w:pPr>
      <w:r>
        <w:t>Não poderá ser iniciada enquanto não for atingida e mantida, no material existente dentro do veículo distribuidor, a temperatura necessária à obtenção da viscosidade adequada à distribuição.</w:t>
      </w:r>
    </w:p>
    <w:p w14:paraId="0D023846" w14:textId="77777777" w:rsidR="00ED1B63" w:rsidRDefault="00ED1B63" w:rsidP="00ED1B63">
      <w:pPr>
        <w:autoSpaceDE w:val="0"/>
        <w:autoSpaceDN w:val="0"/>
        <w:adjustRightInd w:val="0"/>
        <w:ind w:firstLine="708"/>
        <w:jc w:val="both"/>
      </w:pPr>
      <w:r>
        <w:t>Aplica-se, a seguir, o ligante asfáltico adequado, na temperatura compatível com o seu tipo, na quantidade certa e da maneira mais uniforme possível. O ligante asfáltico não deve ser distribuído quando a temperatura ambiente estiver abaixo de 10° C, ou em dias de chuva, ou quando esta estiver eminente. A temperatura de aplicação do ligante asfáltico deve ser aquela que proporcione a melhor viscosidade para o espalhamento.</w:t>
      </w:r>
    </w:p>
    <w:p w14:paraId="29358D8D" w14:textId="0121AB9A" w:rsidR="00ED1B63" w:rsidRDefault="00ED1B63" w:rsidP="00ED1B63">
      <w:pPr>
        <w:autoSpaceDE w:val="0"/>
        <w:autoSpaceDN w:val="0"/>
        <w:adjustRightInd w:val="0"/>
        <w:ind w:firstLine="708"/>
        <w:jc w:val="both"/>
      </w:pPr>
      <w:r>
        <w:t>Deve-se executar pintura de ligação na pista inteira, em um mesmo turno de trabalho, e deixá-la fechada ao trânsito. Quando isto não for possível, deve-se trabalhar em uma meia-pista, completando-a na adjacente, logo que a primeira permitir sua abertura ao tráfego. O tráfego sobre pintura asfáltica de ligação só deverá ser permitido após decorridos, no mínimo, 24 horas da aplicação do ligante e quando este estiver convenientemente curado. O tempo de exposição ao tráfego será condicionado pelo seu comportamento, não devendo ultrapassar 30 dias. Pode-se permitir o tráfego imediato em locais de cruzamento com outras estradas, desde que seja aumentada a taxa de aplicação e coberta com espessa camada de pedrisco ou areia, capaz de evitar a remoção do material ligante. Nesse caso medidas de redução da velocidade do tráfego, usuário, deverão ser</w:t>
      </w:r>
      <w:r w:rsidR="00A714F3">
        <w:t xml:space="preserve"> tomadas, como prevenção as fre</w:t>
      </w:r>
      <w:r>
        <w:t>adas e manobras bruscas.</w:t>
      </w:r>
    </w:p>
    <w:p w14:paraId="068435F0" w14:textId="77777777" w:rsidR="00ED1B63" w:rsidRDefault="00ED1B63" w:rsidP="00ED1B63">
      <w:pPr>
        <w:autoSpaceDE w:val="0"/>
        <w:autoSpaceDN w:val="0"/>
        <w:adjustRightInd w:val="0"/>
        <w:ind w:firstLine="708"/>
        <w:jc w:val="both"/>
      </w:pPr>
      <w:r>
        <w:t xml:space="preserve">A fim de evitar a superposição, ou excesso, nos pontos inicial ou final das aplicações, devem-se colocar faixas de papel, transversalmente, na pista, de modo que o início e o término da </w:t>
      </w:r>
      <w:r>
        <w:lastRenderedPageBreak/>
        <w:t>aplicação do material asfáltico situem-se sobre essas faixas, as quais serão a seguir retiradas. Qualquer falha na aplicação do ligante asfáltico deve ser imediatamente corrigida com um distribuidor manual.</w:t>
      </w:r>
    </w:p>
    <w:p w14:paraId="1915F841" w14:textId="77777777" w:rsidR="00ED1B63" w:rsidRDefault="00ED1B63" w:rsidP="00ED1B63">
      <w:pPr>
        <w:autoSpaceDE w:val="0"/>
        <w:autoSpaceDN w:val="0"/>
        <w:adjustRightInd w:val="0"/>
        <w:ind w:firstLine="708"/>
        <w:jc w:val="both"/>
      </w:pPr>
    </w:p>
    <w:p w14:paraId="7AE194B3" w14:textId="77777777" w:rsidR="00ED1B63" w:rsidRDefault="00ED1B63" w:rsidP="00ED1B63">
      <w:pPr>
        <w:jc w:val="both"/>
        <w:rPr>
          <w:b/>
        </w:rPr>
      </w:pPr>
      <w:r>
        <w:rPr>
          <w:b/>
        </w:rPr>
        <w:t>CONTROLE TECNOLÓGICO</w:t>
      </w:r>
    </w:p>
    <w:p w14:paraId="3B1294FC" w14:textId="77777777" w:rsidR="00ED1B63" w:rsidRDefault="00ED1B63" w:rsidP="00ED1B63">
      <w:pPr>
        <w:jc w:val="both"/>
        <w:rPr>
          <w:b/>
        </w:rPr>
      </w:pPr>
    </w:p>
    <w:p w14:paraId="52EA480F" w14:textId="77777777" w:rsidR="00ED1B63" w:rsidRDefault="00ED1B63" w:rsidP="00ED1B63">
      <w:pPr>
        <w:autoSpaceDE w:val="0"/>
        <w:autoSpaceDN w:val="0"/>
        <w:adjustRightInd w:val="0"/>
        <w:ind w:firstLine="708"/>
        <w:jc w:val="both"/>
      </w:pPr>
      <w:r>
        <w:t>Um ensaio de sedimentação (</w:t>
      </w:r>
      <w:r>
        <w:rPr>
          <w:b/>
          <w:bCs/>
        </w:rPr>
        <w:t>NBR 6570:2010</w:t>
      </w:r>
      <w:r>
        <w:t>), no caso da Emulsão Asfáltica ficar depositada por cinco dias ou mais.</w:t>
      </w:r>
    </w:p>
    <w:p w14:paraId="00DB505A" w14:textId="77777777" w:rsidR="00ED1B63" w:rsidRDefault="00ED1B63" w:rsidP="00ED1B63">
      <w:pPr>
        <w:autoSpaceDE w:val="0"/>
        <w:autoSpaceDN w:val="0"/>
        <w:adjustRightInd w:val="0"/>
        <w:ind w:firstLine="708"/>
        <w:jc w:val="both"/>
      </w:pPr>
      <w:r>
        <w:t>Um ensaio para o controle de taxa de aplicação do ligante, pelo método da bandeja, a cada 100 m, na faixa de aplicação. Deve-se alternar a posição da bandeja, entre o eixo longitudinal do caminhão e os seus lados direito e esquerdo objetivando a verificação de homogeneidade da vazão dos bicos e da taxa de aplicação.</w:t>
      </w:r>
    </w:p>
    <w:p w14:paraId="78A64B8F" w14:textId="77777777" w:rsidR="00ED1B63" w:rsidRDefault="00ED1B63" w:rsidP="00ED1B63">
      <w:pPr>
        <w:autoSpaceDE w:val="0"/>
        <w:autoSpaceDN w:val="0"/>
        <w:adjustRightInd w:val="0"/>
        <w:ind w:firstLine="708"/>
        <w:jc w:val="both"/>
      </w:pPr>
      <w:r>
        <w:t>A taxa do ligante asfáltico será calculada em função do teor de água, para Emulsão Asfáltica.</w:t>
      </w:r>
    </w:p>
    <w:p w14:paraId="1EAD9601" w14:textId="77777777" w:rsidR="00ED1B63" w:rsidRDefault="00ED1B63" w:rsidP="00ED1B63">
      <w:pPr>
        <w:autoSpaceDE w:val="0"/>
        <w:autoSpaceDN w:val="0"/>
        <w:adjustRightInd w:val="0"/>
        <w:jc w:val="both"/>
      </w:pPr>
      <w:r>
        <w:t>A Fiscalização fará uma apreciação, em bases visuais que deverá ser julgada satisfatória:</w:t>
      </w:r>
    </w:p>
    <w:p w14:paraId="04605658" w14:textId="77777777" w:rsidR="00ED1B63" w:rsidRDefault="00ED1B63" w:rsidP="00ED1B63">
      <w:pPr>
        <w:autoSpaceDE w:val="0"/>
        <w:autoSpaceDN w:val="0"/>
        <w:adjustRightInd w:val="0"/>
        <w:jc w:val="both"/>
      </w:pPr>
      <w:r>
        <w:rPr>
          <w:rFonts w:ascii="Symbol" w:hAnsi="Symbol" w:cs="Symbol"/>
        </w:rPr>
        <w:t></w:t>
      </w:r>
      <w:r>
        <w:rPr>
          <w:rFonts w:ascii="Symbol" w:hAnsi="Symbol" w:cs="Symbol"/>
        </w:rPr>
        <w:t></w:t>
      </w:r>
      <w:r>
        <w:t>Da homogeneidade de aplicação da pintura asfáltica executada;</w:t>
      </w:r>
    </w:p>
    <w:p w14:paraId="7EDD275C" w14:textId="77777777" w:rsidR="00ED1B63" w:rsidRDefault="00ED1B63" w:rsidP="00ED1B63">
      <w:pPr>
        <w:autoSpaceDE w:val="0"/>
        <w:autoSpaceDN w:val="0"/>
        <w:adjustRightInd w:val="0"/>
        <w:jc w:val="both"/>
      </w:pPr>
      <w:r>
        <w:rPr>
          <w:rFonts w:ascii="Symbol" w:hAnsi="Symbol" w:cs="Symbol"/>
        </w:rPr>
        <w:t></w:t>
      </w:r>
      <w:r>
        <w:rPr>
          <w:rFonts w:ascii="Symbol" w:hAnsi="Symbol" w:cs="Symbol"/>
        </w:rPr>
        <w:t></w:t>
      </w:r>
      <w:r>
        <w:t>Da efetiva cura do ligante aplicado.</w:t>
      </w:r>
    </w:p>
    <w:p w14:paraId="053BF9E0" w14:textId="77777777" w:rsidR="00ED1B63" w:rsidRDefault="00ED1B63" w:rsidP="00ED1B63">
      <w:pPr>
        <w:autoSpaceDE w:val="0"/>
        <w:autoSpaceDN w:val="0"/>
        <w:adjustRightInd w:val="0"/>
        <w:ind w:firstLine="708"/>
        <w:jc w:val="both"/>
      </w:pPr>
      <w:r>
        <w:t>No caso de não atendimento dos itens a cima descritos, a Fiscalização determinará, com ônus exclusivo da Construtora, as seguintes providências:</w:t>
      </w:r>
    </w:p>
    <w:p w14:paraId="68EDA6D1" w14:textId="77777777" w:rsidR="00ED1B63" w:rsidRDefault="00ED1B63" w:rsidP="00ED1B63">
      <w:pPr>
        <w:autoSpaceDE w:val="0"/>
        <w:autoSpaceDN w:val="0"/>
        <w:adjustRightInd w:val="0"/>
        <w:ind w:firstLine="708"/>
        <w:jc w:val="both"/>
      </w:pPr>
      <w:r>
        <w:t xml:space="preserve">Se ocorrer variação superior ao limite máximo, a solução poderá, a critério da Fiscalização, abranger desde o lançamento de areia ou pedrisco e a passagem de rolos nas horas mais quentes do dia, até à completa remoção e à restauração da base com a execução de nova pintura asfáltica. </w:t>
      </w:r>
    </w:p>
    <w:p w14:paraId="002592B8" w14:textId="77777777" w:rsidR="00ED1B63" w:rsidRDefault="00ED1B63" w:rsidP="00ED1B63">
      <w:pPr>
        <w:autoSpaceDE w:val="0"/>
        <w:autoSpaceDN w:val="0"/>
        <w:adjustRightInd w:val="0"/>
        <w:ind w:firstLine="708"/>
        <w:jc w:val="both"/>
      </w:pPr>
      <w:r>
        <w:t>Se ocorrer variação superior ao limite mínimo, a solução deverá ser a complementação da pintura asfáltica com nova aplicação de ligante.</w:t>
      </w:r>
    </w:p>
    <w:p w14:paraId="3C7A5ACF" w14:textId="77777777" w:rsidR="00ED1B63" w:rsidRPr="001719D5" w:rsidRDefault="00ED1B63" w:rsidP="00ED1B63">
      <w:pPr>
        <w:pStyle w:val="Ttulo3"/>
        <w:jc w:val="both"/>
      </w:pPr>
      <w:bookmarkStart w:id="82" w:name="_Toc333237804"/>
      <w:bookmarkStart w:id="83" w:name="_Toc479585038"/>
      <w:bookmarkStart w:id="84" w:name="_Toc510001326"/>
      <w:r w:rsidRPr="001719D5">
        <w:t>APLICAÇÃO DE CONCRETO ASFÁLTICO</w:t>
      </w:r>
      <w:bookmarkEnd w:id="82"/>
      <w:r>
        <w:t xml:space="preserve"> USINADO A QUENTE</w:t>
      </w:r>
      <w:bookmarkEnd w:id="83"/>
      <w:bookmarkEnd w:id="84"/>
    </w:p>
    <w:p w14:paraId="3CFA995B" w14:textId="1EE29EE2" w:rsidR="00ED1B63" w:rsidRPr="001719D5" w:rsidRDefault="00ED1B63" w:rsidP="00ED1B63">
      <w:pPr>
        <w:ind w:firstLine="708"/>
        <w:jc w:val="both"/>
      </w:pPr>
      <w:r w:rsidRPr="001719D5">
        <w:t xml:space="preserve">Será executada a capa em concreto asfáltico </w:t>
      </w:r>
      <w:r w:rsidRPr="00ED1B63">
        <w:t>usinado a quente – CAUQ (CAP 50/70), na faixa “</w:t>
      </w:r>
      <w:r w:rsidR="00B06A8D">
        <w:t>C</w:t>
      </w:r>
      <w:r w:rsidRPr="00ED1B63">
        <w:t xml:space="preserve">” do DEINFRA-SC ES-P 05/16, com espessura final compactada de </w:t>
      </w:r>
      <w:smartTag w:uri="urn:schemas-microsoft-com:office:smarttags" w:element="metricconverter">
        <w:smartTagPr>
          <w:attr w:name="ProductID" w:val="5,0 cm"/>
        </w:smartTagPr>
        <w:r w:rsidRPr="00ED1B63">
          <w:rPr>
            <w:b/>
          </w:rPr>
          <w:t>5,0 cm</w:t>
        </w:r>
      </w:smartTag>
      <w:r w:rsidRPr="00ED1B63">
        <w:t>. Tal material</w:t>
      </w:r>
      <w:r w:rsidRPr="001719D5">
        <w:t xml:space="preserve"> será espalhado na pista através do uso de </w:t>
      </w:r>
      <w:proofErr w:type="spellStart"/>
      <w:r w:rsidRPr="001719D5">
        <w:t>vibroacabadora</w:t>
      </w:r>
      <w:proofErr w:type="spellEnd"/>
      <w:r w:rsidRPr="001719D5">
        <w:t xml:space="preserve"> </w:t>
      </w:r>
      <w:proofErr w:type="spellStart"/>
      <w:r w:rsidRPr="001719D5">
        <w:t>autopropulsora</w:t>
      </w:r>
      <w:proofErr w:type="spellEnd"/>
      <w:r w:rsidRPr="001719D5">
        <w:t xml:space="preserve">, e compactado com rolo de pneus </w:t>
      </w:r>
      <w:proofErr w:type="spellStart"/>
      <w:r w:rsidRPr="001719D5">
        <w:t>autopropulsor</w:t>
      </w:r>
      <w:proofErr w:type="spellEnd"/>
      <w:r w:rsidRPr="001719D5">
        <w:t>. O acabamento da capa se fará com uso de rolo tandem metálico.</w:t>
      </w:r>
    </w:p>
    <w:p w14:paraId="74DA1E55" w14:textId="77777777" w:rsidR="00ED1B63" w:rsidRPr="001719D5" w:rsidRDefault="00ED1B63" w:rsidP="00ED1B63">
      <w:pPr>
        <w:ind w:firstLine="708"/>
        <w:jc w:val="both"/>
      </w:pPr>
      <w:r w:rsidRPr="001719D5">
        <w:t xml:space="preserve">Para os serviços deverão ser seguidas as especificações do </w:t>
      </w:r>
      <w:r w:rsidRPr="00B60DFE">
        <w:t>DEINFRA-SC ES-P 05/16</w:t>
      </w:r>
      <w:r w:rsidRPr="001719D5">
        <w:t>, no tocante a especificações de materiais, compactação, execução dos serviços, controle tecnológico, controle geométrico e outros.</w:t>
      </w:r>
    </w:p>
    <w:p w14:paraId="6ECAA0C2" w14:textId="77777777" w:rsidR="00ED1B63" w:rsidRPr="001719D5" w:rsidRDefault="00ED1B63" w:rsidP="00ED1B63">
      <w:pPr>
        <w:jc w:val="both"/>
        <w:rPr>
          <w:b/>
          <w:i/>
        </w:rPr>
      </w:pPr>
    </w:p>
    <w:p w14:paraId="6E86124F" w14:textId="77777777" w:rsidR="00ED1B63" w:rsidRPr="00150A3C" w:rsidRDefault="00ED1B63" w:rsidP="00ED1B63">
      <w:pPr>
        <w:jc w:val="both"/>
        <w:rPr>
          <w:b/>
        </w:rPr>
      </w:pPr>
      <w:r w:rsidRPr="001719D5">
        <w:rPr>
          <w:b/>
          <w:i/>
        </w:rPr>
        <w:t xml:space="preserve"> </w:t>
      </w:r>
      <w:r w:rsidRPr="00150A3C">
        <w:rPr>
          <w:b/>
        </w:rPr>
        <w:t>MATERIAIS</w:t>
      </w:r>
    </w:p>
    <w:p w14:paraId="287946D4" w14:textId="77777777" w:rsidR="00ED1B63" w:rsidRPr="001719D5" w:rsidRDefault="00ED1B63" w:rsidP="00ED1B63">
      <w:pPr>
        <w:ind w:firstLine="709"/>
        <w:jc w:val="both"/>
      </w:pPr>
    </w:p>
    <w:p w14:paraId="4F9EFCAB" w14:textId="77777777" w:rsidR="00ED1B63" w:rsidRPr="001719D5" w:rsidRDefault="00ED1B63" w:rsidP="00ED1B63">
      <w:pPr>
        <w:jc w:val="both"/>
        <w:rPr>
          <w:b/>
        </w:rPr>
      </w:pPr>
      <w:r>
        <w:rPr>
          <w:b/>
        </w:rPr>
        <w:t>MATERIAL</w:t>
      </w:r>
      <w:r w:rsidRPr="001719D5">
        <w:rPr>
          <w:b/>
        </w:rPr>
        <w:t xml:space="preserve"> BETUMINOSO</w:t>
      </w:r>
    </w:p>
    <w:p w14:paraId="21501B2B" w14:textId="77777777" w:rsidR="00ED1B63" w:rsidRPr="001719D5" w:rsidRDefault="00ED1B63" w:rsidP="00ED1B63">
      <w:pPr>
        <w:ind w:firstLine="708"/>
        <w:jc w:val="both"/>
      </w:pPr>
      <w:r w:rsidRPr="001719D5">
        <w:t>Será utilizado o Cimento Asfáltico CAP</w:t>
      </w:r>
      <w:r>
        <w:t xml:space="preserve"> 50/70 como material betuminoso</w:t>
      </w:r>
      <w:r w:rsidRPr="001719D5">
        <w:t>. Só poderá ser descarregado após analisado e aprovado, após a realização dos ensaios de controle de qualidade.</w:t>
      </w:r>
    </w:p>
    <w:p w14:paraId="192EFB71" w14:textId="77777777" w:rsidR="00ED1B63" w:rsidRPr="001719D5" w:rsidRDefault="00ED1B63" w:rsidP="00ED1B63">
      <w:pPr>
        <w:jc w:val="both"/>
      </w:pPr>
    </w:p>
    <w:p w14:paraId="03C0D172" w14:textId="77777777" w:rsidR="00A714F3" w:rsidRDefault="00A714F3" w:rsidP="00ED1B63">
      <w:pPr>
        <w:jc w:val="both"/>
        <w:rPr>
          <w:b/>
        </w:rPr>
      </w:pPr>
    </w:p>
    <w:p w14:paraId="172FB31F" w14:textId="77777777" w:rsidR="00A714F3" w:rsidRDefault="00A714F3" w:rsidP="00ED1B63">
      <w:pPr>
        <w:jc w:val="both"/>
        <w:rPr>
          <w:b/>
        </w:rPr>
      </w:pPr>
    </w:p>
    <w:p w14:paraId="3A70E815" w14:textId="77777777" w:rsidR="00ED1B63" w:rsidRPr="001719D5" w:rsidRDefault="00ED1B63" w:rsidP="00ED1B63">
      <w:pPr>
        <w:jc w:val="both"/>
        <w:rPr>
          <w:b/>
        </w:rPr>
      </w:pPr>
      <w:r w:rsidRPr="001719D5">
        <w:rPr>
          <w:b/>
        </w:rPr>
        <w:lastRenderedPageBreak/>
        <w:t>AGREGADOS</w:t>
      </w:r>
    </w:p>
    <w:p w14:paraId="188432CA" w14:textId="77777777" w:rsidR="00ED1B63" w:rsidRPr="001719D5" w:rsidRDefault="00ED1B63" w:rsidP="00ED1B63">
      <w:pPr>
        <w:ind w:firstLine="708"/>
        <w:jc w:val="both"/>
      </w:pPr>
      <w:r w:rsidRPr="001719D5">
        <w:t>Antes da utilização dos agregados minerais, estes deverão ser analisados de forma que não ocorram variações de traço de granulometrias, densidades e demais características díspares com o projeto de mistura.</w:t>
      </w:r>
    </w:p>
    <w:p w14:paraId="229D3BF6" w14:textId="77777777" w:rsidR="00ED1B63" w:rsidRDefault="00ED1B63" w:rsidP="00ED1B63">
      <w:pPr>
        <w:ind w:firstLine="708"/>
        <w:jc w:val="both"/>
      </w:pPr>
      <w:r w:rsidRPr="001719D5">
        <w:t>Quando do seu recebimento, só poderá ser utilizado após analisado e aprovado, após a realização dos e</w:t>
      </w:r>
      <w:r>
        <w:t>nsaios de controle de qualidade</w:t>
      </w:r>
      <w:r w:rsidRPr="001719D5">
        <w:t>.</w:t>
      </w:r>
    </w:p>
    <w:p w14:paraId="05121846" w14:textId="77777777" w:rsidR="00ED1B63" w:rsidRDefault="00ED1B63" w:rsidP="00ED1B63">
      <w:pPr>
        <w:ind w:firstLine="708"/>
        <w:jc w:val="both"/>
      </w:pPr>
      <w:r w:rsidRPr="001719D5">
        <w:t>Os agregados minerais deverão ser estocados separadamente, de modo a evitar a mistura de dois ou mais tipos de agregados.</w:t>
      </w:r>
    </w:p>
    <w:p w14:paraId="2239E8FC" w14:textId="77777777" w:rsidR="00ED1B63" w:rsidRPr="001719D5" w:rsidRDefault="00ED1B63" w:rsidP="00ED1B63">
      <w:pPr>
        <w:ind w:firstLine="708"/>
        <w:jc w:val="both"/>
      </w:pPr>
      <w:r w:rsidRPr="001719D5">
        <w:t>Deverão ser previamente cobertos, a fim de que estes não sejam contaminados por carga de material particulado em suspensão ou que recebam precipitações pluviométricas, o que tende a carrear para os pontos mais baixos os grão</w:t>
      </w:r>
      <w:r>
        <w:t>s</w:t>
      </w:r>
      <w:r w:rsidRPr="001719D5">
        <w:t xml:space="preserve"> de menores dimensões.</w:t>
      </w:r>
    </w:p>
    <w:p w14:paraId="22ABBDD3" w14:textId="77777777" w:rsidR="00ED1B63" w:rsidRPr="001719D5" w:rsidRDefault="00ED1B63" w:rsidP="00ED1B63">
      <w:pPr>
        <w:ind w:firstLine="709"/>
        <w:jc w:val="both"/>
        <w:rPr>
          <w:b/>
          <w:color w:val="000080"/>
        </w:rPr>
      </w:pPr>
    </w:p>
    <w:p w14:paraId="319E1CEC" w14:textId="77777777" w:rsidR="00ED1B63" w:rsidRPr="00150A3C" w:rsidRDefault="00ED1B63" w:rsidP="00ED1B63">
      <w:pPr>
        <w:jc w:val="both"/>
        <w:rPr>
          <w:b/>
        </w:rPr>
      </w:pPr>
      <w:r w:rsidRPr="00150A3C">
        <w:rPr>
          <w:b/>
        </w:rPr>
        <w:t>Composição da Mistura</w:t>
      </w:r>
    </w:p>
    <w:p w14:paraId="19C85856" w14:textId="77777777" w:rsidR="00ED1B63" w:rsidRDefault="00ED1B63" w:rsidP="00ED1B63">
      <w:pPr>
        <w:pStyle w:val="Recuodecorpodetexto2"/>
        <w:tabs>
          <w:tab w:val="left" w:pos="0"/>
        </w:tabs>
        <w:spacing w:line="240" w:lineRule="auto"/>
        <w:ind w:left="0"/>
        <w:jc w:val="both"/>
      </w:pPr>
      <w:r w:rsidRPr="001719D5">
        <w:tab/>
        <w:t xml:space="preserve">A composição de concreto betuminoso deve satisfazer os requisitos no que diz respeito a granulometria e aos percentuais do ligante betuminoso. </w:t>
      </w:r>
    </w:p>
    <w:p w14:paraId="35F1A379" w14:textId="77777777" w:rsidR="00ED1B63" w:rsidRDefault="00ED1B63" w:rsidP="00ED1B63">
      <w:pPr>
        <w:pStyle w:val="Recuodecorpodetexto2"/>
        <w:tabs>
          <w:tab w:val="left" w:pos="0"/>
        </w:tabs>
        <w:spacing w:line="240" w:lineRule="auto"/>
        <w:ind w:left="0"/>
        <w:jc w:val="both"/>
      </w:pPr>
      <w:r>
        <w:tab/>
      </w:r>
      <w:r w:rsidRPr="001719D5">
        <w:t>Nesta etapa deverão ser feitos o controle tecnológico com as verificações de modo a garantir-se que os materiais utilizados na produção, bem como o traço da mistura são compatíveis com o projeto e as normas técnicas.  A empresa executora deverá fornecer a composição da mistura a fiscalização.</w:t>
      </w:r>
    </w:p>
    <w:p w14:paraId="121936B2" w14:textId="77777777" w:rsidR="00ED1B63" w:rsidRPr="001719D5" w:rsidRDefault="00ED1B63" w:rsidP="00ED1B63">
      <w:pPr>
        <w:pStyle w:val="Recuodecorpodetexto2"/>
        <w:tabs>
          <w:tab w:val="left" w:pos="0"/>
        </w:tabs>
        <w:spacing w:after="0" w:line="240" w:lineRule="auto"/>
        <w:ind w:left="0"/>
        <w:jc w:val="both"/>
      </w:pPr>
    </w:p>
    <w:p w14:paraId="6C54070E" w14:textId="77777777" w:rsidR="00ED1B63" w:rsidRPr="00150A3C" w:rsidRDefault="00ED1B63" w:rsidP="00ED1B63">
      <w:pPr>
        <w:jc w:val="both"/>
        <w:rPr>
          <w:b/>
        </w:rPr>
      </w:pPr>
      <w:r w:rsidRPr="00150A3C">
        <w:rPr>
          <w:b/>
        </w:rPr>
        <w:t>EQUIPAMENTO</w:t>
      </w:r>
    </w:p>
    <w:p w14:paraId="6E9F8D5C" w14:textId="77777777" w:rsidR="00ED1B63" w:rsidRDefault="00ED1B63" w:rsidP="00ED1B63">
      <w:pPr>
        <w:jc w:val="both"/>
      </w:pPr>
      <w:r>
        <w:tab/>
      </w:r>
      <w:r w:rsidRPr="001719D5">
        <w:t>Todo equipamento, antes do início da execução da obra, deverá ser examinado, devendo estar de acordo com esta especificação. Os equipamentos requeridos são os seguintes:</w:t>
      </w:r>
    </w:p>
    <w:p w14:paraId="79FEE433" w14:textId="77777777" w:rsidR="00ED1B63" w:rsidRDefault="00ED1B63" w:rsidP="00ED1B63">
      <w:pPr>
        <w:jc w:val="both"/>
      </w:pPr>
      <w:r>
        <w:t xml:space="preserve">- </w:t>
      </w:r>
      <w:r w:rsidRPr="001719D5">
        <w:t>Depósito para Ligante Betuminoso</w:t>
      </w:r>
    </w:p>
    <w:p w14:paraId="42857A61" w14:textId="77777777" w:rsidR="00ED1B63" w:rsidRDefault="00ED1B63" w:rsidP="00ED1B63">
      <w:pPr>
        <w:jc w:val="both"/>
      </w:pPr>
      <w:r>
        <w:t xml:space="preserve">- </w:t>
      </w:r>
      <w:r w:rsidRPr="001719D5">
        <w:t>Depósito para Agregados</w:t>
      </w:r>
    </w:p>
    <w:p w14:paraId="15B4ACD7" w14:textId="77777777" w:rsidR="00ED1B63" w:rsidRDefault="00ED1B63" w:rsidP="00ED1B63">
      <w:pPr>
        <w:jc w:val="both"/>
      </w:pPr>
      <w:r>
        <w:t xml:space="preserve">- </w:t>
      </w:r>
      <w:r w:rsidRPr="001719D5">
        <w:t>Usina para Misturas Betuminosas</w:t>
      </w:r>
    </w:p>
    <w:p w14:paraId="4F57602A" w14:textId="77777777" w:rsidR="00ED1B63" w:rsidRDefault="00ED1B63" w:rsidP="00ED1B63">
      <w:pPr>
        <w:jc w:val="both"/>
      </w:pPr>
      <w:r>
        <w:t xml:space="preserve">- </w:t>
      </w:r>
      <w:r w:rsidRPr="001719D5">
        <w:t>Caminhões para Transporte da Mistura: caminhões tipo basculante.</w:t>
      </w:r>
    </w:p>
    <w:p w14:paraId="6610FD9A" w14:textId="77777777" w:rsidR="00ED1B63" w:rsidRDefault="00ED1B63" w:rsidP="00ED1B63">
      <w:pPr>
        <w:jc w:val="both"/>
      </w:pPr>
      <w:r>
        <w:t xml:space="preserve">- </w:t>
      </w:r>
      <w:r w:rsidRPr="001719D5">
        <w:t xml:space="preserve">Equipamento para Espalhamento: O equipamento para espalhamento e acabamento deverá ser constituído de </w:t>
      </w:r>
      <w:proofErr w:type="spellStart"/>
      <w:r w:rsidRPr="001719D5">
        <w:t>pavimentadoras</w:t>
      </w:r>
      <w:proofErr w:type="spellEnd"/>
      <w:r w:rsidRPr="001719D5">
        <w:t xml:space="preserve"> automotrizes, capazes de espalhar e conformar a mistura no alinhamento, cotas e abaulamento requeridos. </w:t>
      </w:r>
    </w:p>
    <w:p w14:paraId="34DDEEB0" w14:textId="77777777" w:rsidR="00ED1B63" w:rsidRPr="001719D5" w:rsidRDefault="00ED1B63" w:rsidP="00ED1B63">
      <w:pPr>
        <w:jc w:val="both"/>
      </w:pPr>
      <w:r>
        <w:t xml:space="preserve">- </w:t>
      </w:r>
      <w:r w:rsidRPr="001719D5">
        <w:t xml:space="preserve">Equipamento para a Compressão: O equipamento para a compressão será constituído por rolo pneumático e rolo metálico liso, tipo tandem ou rolo vibratório. </w:t>
      </w:r>
    </w:p>
    <w:p w14:paraId="411AA570" w14:textId="77777777" w:rsidR="00ED1B63" w:rsidRPr="001719D5" w:rsidRDefault="00ED1B63" w:rsidP="00ED1B63">
      <w:pPr>
        <w:ind w:firstLine="709"/>
        <w:jc w:val="both"/>
      </w:pPr>
    </w:p>
    <w:p w14:paraId="364988D0" w14:textId="77777777" w:rsidR="00ED1B63" w:rsidRPr="00150A3C" w:rsidRDefault="00ED1B63" w:rsidP="00ED1B63">
      <w:pPr>
        <w:jc w:val="both"/>
        <w:rPr>
          <w:b/>
        </w:rPr>
      </w:pPr>
      <w:r w:rsidRPr="00150A3C">
        <w:rPr>
          <w:b/>
        </w:rPr>
        <w:t xml:space="preserve"> EXECUÇÃO </w:t>
      </w:r>
    </w:p>
    <w:p w14:paraId="3E126635" w14:textId="5B4DF50B" w:rsidR="00ED1B63" w:rsidRDefault="00ED1B63" w:rsidP="00ED1B63">
      <w:pPr>
        <w:autoSpaceDE w:val="0"/>
        <w:autoSpaceDN w:val="0"/>
        <w:adjustRightInd w:val="0"/>
        <w:jc w:val="both"/>
        <w:rPr>
          <w:rFonts w:ascii="Times-Roman" w:hAnsi="Times-Roman" w:cs="Times-Roman"/>
        </w:rPr>
      </w:pPr>
      <w:r>
        <w:tab/>
      </w:r>
      <w:r>
        <w:rPr>
          <w:rFonts w:ascii="Times-Roman" w:hAnsi="Times-Roman" w:cs="Times-Roman"/>
        </w:rPr>
        <w:t>A temperatura de aquecimento do cimento asf</w:t>
      </w:r>
      <w:r w:rsidR="00A714F3">
        <w:rPr>
          <w:rFonts w:ascii="Times-Roman" w:hAnsi="Times-Roman" w:cs="Times-Roman"/>
        </w:rPr>
        <w:t>áltico, no momento da mistura</w:t>
      </w:r>
      <w:r>
        <w:rPr>
          <w:rFonts w:ascii="Times-Roman" w:hAnsi="Times-Roman" w:cs="Times-Roman"/>
        </w:rPr>
        <w:t xml:space="preserve"> deverá ser determinada para cada tipo de ligante, em função da relação da </w:t>
      </w:r>
      <w:r>
        <w:rPr>
          <w:rFonts w:ascii="Times-BoldItalic" w:hAnsi="Times-BoldItalic" w:cs="Times-BoldItalic"/>
          <w:b/>
          <w:bCs/>
          <w:i/>
          <w:iCs/>
        </w:rPr>
        <w:t>temperatura x viscosidade</w:t>
      </w:r>
      <w:r>
        <w:rPr>
          <w:rFonts w:ascii="Times-Roman" w:hAnsi="Times-Roman" w:cs="Times-Roman"/>
        </w:rPr>
        <w:t>.</w:t>
      </w:r>
    </w:p>
    <w:p w14:paraId="62E7E681" w14:textId="77777777" w:rsidR="00ED1B63" w:rsidRDefault="00ED1B63" w:rsidP="00ED1B63">
      <w:pPr>
        <w:autoSpaceDE w:val="0"/>
        <w:autoSpaceDN w:val="0"/>
        <w:adjustRightInd w:val="0"/>
        <w:ind w:firstLine="708"/>
        <w:jc w:val="both"/>
        <w:rPr>
          <w:rFonts w:ascii="Times-Roman" w:hAnsi="Times-Roman" w:cs="Times-Roman"/>
        </w:rPr>
      </w:pPr>
      <w:r>
        <w:rPr>
          <w:rFonts w:ascii="Times-Roman" w:hAnsi="Times-Roman" w:cs="Times-Roman"/>
        </w:rPr>
        <w:t xml:space="preserve">A temperatura conveniente será aquela na qual o cimento asfáltico apresentar valor para a viscosidade situado dentro da faixa de 85 a 150 segundos </w:t>
      </w:r>
      <w:proofErr w:type="spellStart"/>
      <w:r>
        <w:rPr>
          <w:rFonts w:ascii="Times-Roman" w:hAnsi="Times-Roman" w:cs="Times-Roman"/>
        </w:rPr>
        <w:t>Saybolt-Furol</w:t>
      </w:r>
      <w:proofErr w:type="spellEnd"/>
      <w:r>
        <w:rPr>
          <w:rFonts w:ascii="Times-Roman" w:hAnsi="Times-Roman" w:cs="Times-Roman"/>
        </w:rPr>
        <w:t xml:space="preserve">, indicando-se, preferencialmente, a viscosidade de 105 ± 10 segundos </w:t>
      </w:r>
      <w:proofErr w:type="spellStart"/>
      <w:r>
        <w:rPr>
          <w:rFonts w:ascii="Times-Roman" w:hAnsi="Times-Roman" w:cs="Times-Roman"/>
        </w:rPr>
        <w:t>Saybolt-Furol</w:t>
      </w:r>
      <w:proofErr w:type="spellEnd"/>
      <w:r>
        <w:rPr>
          <w:rFonts w:ascii="Times-Roman" w:hAnsi="Times-Roman" w:cs="Times-Roman"/>
        </w:rPr>
        <w:t xml:space="preserve">. Os agregados deverão ser aquecidos à temperatura de até 10° C acima da temperatura do cimento asfáltico e, a temperatura deste não deverá ser superior a 157° C. A mistura não poderá ter temperatura inferior a 110º C e superior a 167º C. A produção do concreto asfáltico e a frota de veículos  de transporte devem assegurar a operação contínua da </w:t>
      </w:r>
      <w:proofErr w:type="spellStart"/>
      <w:r>
        <w:rPr>
          <w:rFonts w:ascii="Times-Roman" w:hAnsi="Times-Roman" w:cs="Times-Roman"/>
        </w:rPr>
        <w:t>vibroacabadora</w:t>
      </w:r>
      <w:proofErr w:type="spellEnd"/>
      <w:r>
        <w:rPr>
          <w:rFonts w:ascii="Times-Roman" w:hAnsi="Times-Roman" w:cs="Times-Roman"/>
        </w:rPr>
        <w:t>.</w:t>
      </w:r>
    </w:p>
    <w:p w14:paraId="7582C83D" w14:textId="77777777" w:rsidR="00ED1B63" w:rsidRDefault="00ED1B63" w:rsidP="00ED1B63">
      <w:pPr>
        <w:autoSpaceDE w:val="0"/>
        <w:autoSpaceDN w:val="0"/>
        <w:adjustRightInd w:val="0"/>
        <w:jc w:val="both"/>
        <w:rPr>
          <w:rFonts w:ascii="Times-Roman" w:hAnsi="Times-Roman" w:cs="Times-Roman"/>
        </w:rPr>
      </w:pPr>
    </w:p>
    <w:p w14:paraId="58BE9D15" w14:textId="77777777" w:rsidR="00A714F3" w:rsidRDefault="00A714F3" w:rsidP="00ED1B63">
      <w:pPr>
        <w:autoSpaceDE w:val="0"/>
        <w:autoSpaceDN w:val="0"/>
        <w:adjustRightInd w:val="0"/>
        <w:jc w:val="both"/>
        <w:rPr>
          <w:b/>
        </w:rPr>
      </w:pPr>
    </w:p>
    <w:p w14:paraId="3548C326" w14:textId="77777777" w:rsidR="00ED1B63" w:rsidRPr="00F36A1E" w:rsidRDefault="00ED1B63" w:rsidP="00ED1B63">
      <w:pPr>
        <w:autoSpaceDE w:val="0"/>
        <w:autoSpaceDN w:val="0"/>
        <w:adjustRightInd w:val="0"/>
        <w:jc w:val="both"/>
        <w:rPr>
          <w:rFonts w:ascii="Times-Roman" w:hAnsi="Times-Roman" w:cs="Times-Roman"/>
        </w:rPr>
      </w:pPr>
      <w:r w:rsidRPr="00150A3C">
        <w:rPr>
          <w:b/>
        </w:rPr>
        <w:lastRenderedPageBreak/>
        <w:t>Produção do Concreto Betuminoso</w:t>
      </w:r>
    </w:p>
    <w:p w14:paraId="43734D5D" w14:textId="77777777" w:rsidR="00ED1B63" w:rsidRPr="001719D5" w:rsidRDefault="00ED1B63" w:rsidP="00ED1B63">
      <w:pPr>
        <w:ind w:firstLine="708"/>
        <w:jc w:val="both"/>
      </w:pPr>
      <w:r w:rsidRPr="001719D5">
        <w:t>A produção do concreto betuminoso é efetuada em usinas apropriadas, conforme anteriormente especificado.</w:t>
      </w:r>
    </w:p>
    <w:p w14:paraId="396BCA58" w14:textId="0FC88489" w:rsidR="00ED1B63" w:rsidRDefault="00ED1B63" w:rsidP="00ED1B63">
      <w:pPr>
        <w:ind w:firstLine="709"/>
        <w:jc w:val="both"/>
      </w:pPr>
      <w:r w:rsidRPr="001719D5">
        <w:t xml:space="preserve">A mistura final deverá ser </w:t>
      </w:r>
      <w:r w:rsidR="00A714F3" w:rsidRPr="001719D5">
        <w:t>homogênea</w:t>
      </w:r>
      <w:r w:rsidRPr="001719D5">
        <w:t xml:space="preserve">, isenta de partículas recobertas ou </w:t>
      </w:r>
      <w:r w:rsidR="00A714F3">
        <w:t>segregadas. Durante a mistura</w:t>
      </w:r>
      <w:r w:rsidRPr="001719D5">
        <w:t>, não deverão ser evidentes vazamentos de agregados ou ligantes pelo batente da comporta. Os bicos de injeção de asfalto deverão estar desobstruídos, com vazão equalizada entre si.</w:t>
      </w:r>
    </w:p>
    <w:p w14:paraId="773E5879" w14:textId="77777777" w:rsidR="00ED1B63" w:rsidRPr="001719D5" w:rsidRDefault="00ED1B63" w:rsidP="00ED1B63">
      <w:pPr>
        <w:ind w:firstLine="709"/>
        <w:jc w:val="both"/>
      </w:pPr>
    </w:p>
    <w:p w14:paraId="2DD5173D" w14:textId="77777777" w:rsidR="00ED1B63" w:rsidRPr="00150A3C" w:rsidRDefault="00ED1B63" w:rsidP="00ED1B63">
      <w:pPr>
        <w:jc w:val="both"/>
        <w:rPr>
          <w:b/>
        </w:rPr>
      </w:pPr>
      <w:r w:rsidRPr="00150A3C">
        <w:rPr>
          <w:b/>
        </w:rPr>
        <w:t>Transporte do Concreto Betuminoso</w:t>
      </w:r>
    </w:p>
    <w:p w14:paraId="62E94D9C" w14:textId="77777777" w:rsidR="00ED1B63" w:rsidRDefault="00ED1B63" w:rsidP="00ED1B63">
      <w:pPr>
        <w:ind w:firstLine="708"/>
        <w:jc w:val="both"/>
      </w:pPr>
      <w:r w:rsidRPr="001719D5">
        <w:t xml:space="preserve">O concreto betuminoso produzido deverá ser transportado, da usina </w:t>
      </w:r>
      <w:r>
        <w:t xml:space="preserve">mais próxima </w:t>
      </w:r>
      <w:r w:rsidRPr="001719D5">
        <w:t>ao ponto de aplicação, nos veículos basculantes.</w:t>
      </w:r>
    </w:p>
    <w:p w14:paraId="2B533A55" w14:textId="77777777" w:rsidR="00ED1B63" w:rsidRDefault="00ED1B63" w:rsidP="00ED1B63">
      <w:pPr>
        <w:ind w:firstLine="708"/>
        <w:jc w:val="both"/>
      </w:pPr>
      <w:r w:rsidRPr="001719D5">
        <w:t>Quando necessário, para que a mistura seja colocada na pista à temperatura especificada, cada carregamento deverá ser coberto com lona ou outro material aceitável, com tamanho suficiente para proteger a mistura.</w:t>
      </w:r>
    </w:p>
    <w:p w14:paraId="32F18E7F" w14:textId="77777777" w:rsidR="00ED1B63" w:rsidRPr="001719D5" w:rsidRDefault="00ED1B63" w:rsidP="00ED1B63">
      <w:pPr>
        <w:ind w:firstLine="708"/>
        <w:jc w:val="both"/>
      </w:pPr>
    </w:p>
    <w:p w14:paraId="77F459C7" w14:textId="77777777" w:rsidR="00ED1B63" w:rsidRPr="001719D5" w:rsidRDefault="00ED1B63" w:rsidP="00ED1B63">
      <w:pPr>
        <w:ind w:firstLine="709"/>
        <w:jc w:val="both"/>
      </w:pPr>
    </w:p>
    <w:p w14:paraId="7425179C" w14:textId="77777777" w:rsidR="00ED1B63" w:rsidRPr="00150A3C" w:rsidRDefault="00ED1B63" w:rsidP="00ED1B63">
      <w:pPr>
        <w:jc w:val="both"/>
        <w:rPr>
          <w:b/>
        </w:rPr>
      </w:pPr>
      <w:r w:rsidRPr="00150A3C">
        <w:rPr>
          <w:b/>
        </w:rPr>
        <w:t>Distribuição e Compressão da Mistura</w:t>
      </w:r>
    </w:p>
    <w:p w14:paraId="4E07A04D" w14:textId="77777777" w:rsidR="00ED1B63" w:rsidRDefault="00ED1B63" w:rsidP="00A714F3">
      <w:pPr>
        <w:pStyle w:val="Recuodecorpodetexto2"/>
        <w:tabs>
          <w:tab w:val="left" w:pos="0"/>
        </w:tabs>
        <w:spacing w:after="0" w:line="240" w:lineRule="auto"/>
        <w:ind w:left="0"/>
        <w:jc w:val="both"/>
      </w:pPr>
      <w:r w:rsidRPr="001719D5">
        <w:tab/>
        <w:t>O lançamento de concreto asfáltico só deverá ser consumado se a pista presentar com imprimação devidamente aceita, se a pista estiver seca, limpa e a temperatura ambiente acima de 10</w:t>
      </w:r>
      <w:r w:rsidRPr="001719D5">
        <w:sym w:font="Symbol" w:char="F0B0"/>
      </w:r>
      <w:r w:rsidRPr="001719D5">
        <w:t>C.</w:t>
      </w:r>
    </w:p>
    <w:p w14:paraId="159D81B7" w14:textId="77777777" w:rsidR="00ED1B63" w:rsidRPr="001719D5" w:rsidRDefault="00ED1B63" w:rsidP="00A714F3">
      <w:pPr>
        <w:pStyle w:val="Recuodecorpodetexto2"/>
        <w:tabs>
          <w:tab w:val="left" w:pos="0"/>
        </w:tabs>
        <w:spacing w:after="0" w:line="240" w:lineRule="auto"/>
        <w:ind w:left="0"/>
        <w:jc w:val="both"/>
      </w:pPr>
      <w:r>
        <w:tab/>
      </w:r>
      <w:r w:rsidRPr="001719D5">
        <w:t>A distribuição do concreto betuminoso deve ser feita por máquinas acabadoras.</w:t>
      </w:r>
    </w:p>
    <w:p w14:paraId="568617DB" w14:textId="77777777" w:rsidR="00ED1B63" w:rsidRPr="001719D5" w:rsidRDefault="00ED1B63" w:rsidP="00A714F3">
      <w:pPr>
        <w:pStyle w:val="Recuodecorpodetexto2"/>
        <w:tabs>
          <w:tab w:val="left" w:pos="0"/>
        </w:tabs>
        <w:spacing w:after="0" w:line="240" w:lineRule="auto"/>
        <w:ind w:left="0"/>
        <w:jc w:val="both"/>
      </w:pPr>
      <w:r w:rsidRPr="001719D5">
        <w:tab/>
        <w:t>Em ficha apropriada, deverão ser anotados todos os dados relativos a descarga e lançamento do usinado.</w:t>
      </w:r>
    </w:p>
    <w:p w14:paraId="714E063F" w14:textId="77777777" w:rsidR="00ED1B63" w:rsidRPr="001719D5" w:rsidRDefault="00ED1B63" w:rsidP="00A714F3">
      <w:pPr>
        <w:pStyle w:val="Recuodecorpodetexto2"/>
        <w:tabs>
          <w:tab w:val="left" w:pos="0"/>
        </w:tabs>
        <w:spacing w:after="0" w:line="240" w:lineRule="auto"/>
        <w:ind w:left="0"/>
        <w:jc w:val="both"/>
      </w:pPr>
      <w:r w:rsidRPr="001719D5">
        <w:tab/>
        <w:t>Caso ocorram irregularidades na superfície da camada, estas deverão ser sanadas pela adição manual de concreto betuminoso, sendo esse espalhamento efetuado por meio de ancinhos e rodos metálicos.</w:t>
      </w:r>
    </w:p>
    <w:p w14:paraId="595288FC" w14:textId="77777777" w:rsidR="00ED1B63" w:rsidRPr="001719D5" w:rsidRDefault="00ED1B63" w:rsidP="00A714F3">
      <w:pPr>
        <w:tabs>
          <w:tab w:val="left" w:pos="0"/>
        </w:tabs>
        <w:jc w:val="both"/>
      </w:pPr>
      <w:r w:rsidRPr="001719D5">
        <w:tab/>
        <w:t>Após a distribuição do concreto betuminoso, tem início a rolagem. Como norma geral, a temperatura de rolagem é a mais elevada que a mistura betuminosa possa suportar, temperatura essa fixada, experimentalmente, para cada caso.</w:t>
      </w:r>
    </w:p>
    <w:p w14:paraId="4E5E0D2E" w14:textId="77777777" w:rsidR="00ED1B63" w:rsidRPr="001719D5" w:rsidRDefault="00ED1B63" w:rsidP="00ED1B63">
      <w:pPr>
        <w:ind w:firstLine="708"/>
        <w:jc w:val="both"/>
      </w:pPr>
      <w:r w:rsidRPr="001719D5">
        <w:t>Caso sejam empregados rolos de pneus, de pressão variável, inicia-se a rolagem com baixa pressão, a qual será aumentada à medida que a mistura vai sendo compactada, e, consequentemente, suportando pressões mais elevadas.</w:t>
      </w:r>
    </w:p>
    <w:p w14:paraId="092C6B31" w14:textId="77777777" w:rsidR="00ED1B63" w:rsidRPr="001719D5" w:rsidRDefault="00ED1B63" w:rsidP="00ED1B63">
      <w:pPr>
        <w:ind w:firstLine="708"/>
        <w:jc w:val="both"/>
      </w:pPr>
      <w:r w:rsidRPr="001719D5">
        <w:t>A compressão será iniciada pelos bordos, longitudinalmente, continuando em direção ao eixo da pista. Nas curvas, de acordo com a superelevação, a compressão deve começar sempre do ponto mais baixo para o mais alto. Cada passada do rolo deve ser recoberta na seguinte de, pelo menos, metade da largura rolada. Em qualquer caso, a operação de rolagem perdurará até o momento em que seja atingida a compactação especificada.</w:t>
      </w:r>
    </w:p>
    <w:p w14:paraId="0818E33D" w14:textId="77777777" w:rsidR="00ED1B63" w:rsidRPr="001719D5" w:rsidRDefault="00ED1B63" w:rsidP="00ED1B63">
      <w:pPr>
        <w:pStyle w:val="Recuodecorpodetexto2"/>
        <w:tabs>
          <w:tab w:val="left" w:pos="0"/>
        </w:tabs>
        <w:spacing w:line="240" w:lineRule="auto"/>
        <w:ind w:left="0"/>
        <w:jc w:val="both"/>
      </w:pPr>
      <w:r w:rsidRPr="001719D5">
        <w:tab/>
        <w:t>Durante a rolagem não serão permitidas mudanças de direção e inversões bruscas de marcha, nem estacionamento do equipamento sobre o revestimento recém-rolado. As rodas do rolo deverão ser umedecidas adequadamente, de modo a evitar a aderência da mistura.</w:t>
      </w:r>
    </w:p>
    <w:p w14:paraId="3DD2439F" w14:textId="77777777" w:rsidR="00ED1B63" w:rsidRPr="001719D5" w:rsidRDefault="00ED1B63" w:rsidP="00ED1B63">
      <w:pPr>
        <w:pStyle w:val="Recuodecorpodetexto2"/>
        <w:tabs>
          <w:tab w:val="left" w:pos="0"/>
        </w:tabs>
        <w:spacing w:line="240" w:lineRule="auto"/>
        <w:ind w:left="0"/>
        <w:jc w:val="both"/>
      </w:pPr>
      <w:r w:rsidRPr="001719D5">
        <w:tab/>
        <w:t>Sobre o revestimento recém-executado deverá ser vetado o tráfego de veículos, bem como parada de máquinas e equipamentos, por um período mínimo de 48 horas após a sua execução.</w:t>
      </w:r>
    </w:p>
    <w:p w14:paraId="467907E6" w14:textId="77777777" w:rsidR="00ED1B63" w:rsidRPr="001719D5" w:rsidRDefault="00ED1B63" w:rsidP="00ED1B63">
      <w:pPr>
        <w:ind w:firstLine="360"/>
        <w:jc w:val="both"/>
      </w:pPr>
      <w:r w:rsidRPr="001719D5">
        <w:tab/>
        <w:t>Todos os serviços a serem realizados  devem ser acompanhados de serviços através de topografia com aparelho de precisão, como por exemplo locação, nivelamento e outros.</w:t>
      </w:r>
    </w:p>
    <w:p w14:paraId="2C30D3EE" w14:textId="77777777" w:rsidR="00ED1B63" w:rsidRDefault="00ED1B63" w:rsidP="00ED1B63">
      <w:pPr>
        <w:jc w:val="both"/>
      </w:pPr>
      <w:r w:rsidRPr="001719D5">
        <w:tab/>
      </w:r>
    </w:p>
    <w:p w14:paraId="683F0EFA" w14:textId="77777777" w:rsidR="00ED1B63" w:rsidRDefault="00ED1B63" w:rsidP="00ED1B63">
      <w:pPr>
        <w:jc w:val="both"/>
        <w:rPr>
          <w:b/>
        </w:rPr>
      </w:pPr>
      <w:r>
        <w:rPr>
          <w:b/>
        </w:rPr>
        <w:lastRenderedPageBreak/>
        <w:t>CONTROLE TECNOLÓGICO</w:t>
      </w:r>
    </w:p>
    <w:p w14:paraId="562E6B87" w14:textId="77777777" w:rsidR="00ED1B63" w:rsidRDefault="00ED1B63" w:rsidP="00ED1B63">
      <w:pPr>
        <w:jc w:val="both"/>
        <w:rPr>
          <w:b/>
        </w:rPr>
      </w:pPr>
    </w:p>
    <w:p w14:paraId="4DE00AA9" w14:textId="77777777" w:rsidR="00ED1B63" w:rsidRPr="00ED1B63" w:rsidRDefault="00ED1B63" w:rsidP="00ED1B63">
      <w:pPr>
        <w:ind w:firstLine="708"/>
        <w:jc w:val="both"/>
      </w:pPr>
      <w:r w:rsidRPr="00ED1B63">
        <w:t xml:space="preserve">O controle tecnológico deverá ser feito de acordo com as especificações do </w:t>
      </w:r>
      <w:r w:rsidRPr="00ED1B63">
        <w:rPr>
          <w:bCs/>
        </w:rPr>
        <w:t>DEINFRA-SC ES-P 05/16</w:t>
      </w:r>
    </w:p>
    <w:p w14:paraId="2705CF76" w14:textId="77777777" w:rsidR="00ED1B63" w:rsidRDefault="00ED1B63" w:rsidP="00ED1B63">
      <w:pPr>
        <w:pStyle w:val="texto"/>
      </w:pPr>
    </w:p>
    <w:p w14:paraId="24F4A215" w14:textId="77777777" w:rsidR="00ED1B63" w:rsidRPr="000C5B20" w:rsidRDefault="00ED1B63" w:rsidP="00ED1B63">
      <w:pPr>
        <w:jc w:val="both"/>
        <w:rPr>
          <w:b/>
        </w:rPr>
      </w:pPr>
      <w:r>
        <w:rPr>
          <w:b/>
        </w:rPr>
        <w:t>CONTROLE GEOM</w:t>
      </w:r>
      <w:r w:rsidRPr="000C5B20">
        <w:rPr>
          <w:b/>
        </w:rPr>
        <w:t>ÉTRICO</w:t>
      </w:r>
    </w:p>
    <w:p w14:paraId="57FACCA7" w14:textId="77777777" w:rsidR="00ED1B63" w:rsidRPr="000C5B20" w:rsidRDefault="00ED1B63" w:rsidP="00ED1B63">
      <w:pPr>
        <w:ind w:firstLine="708"/>
        <w:jc w:val="both"/>
      </w:pPr>
      <w:r w:rsidRPr="001719D5">
        <w:t xml:space="preserve">O controle </w:t>
      </w:r>
      <w:r>
        <w:t>geométrico</w:t>
      </w:r>
      <w:r w:rsidRPr="001719D5">
        <w:t xml:space="preserve"> deverá ser feito de </w:t>
      </w:r>
      <w:r>
        <w:t xml:space="preserve">acordo com as especificações do </w:t>
      </w:r>
      <w:r w:rsidRPr="000C5B20">
        <w:rPr>
          <w:bCs/>
        </w:rPr>
        <w:t>DEINFRA-SC ES-P 05/16</w:t>
      </w:r>
    </w:p>
    <w:p w14:paraId="385CEF6B" w14:textId="77777777" w:rsidR="00ED1B63" w:rsidRPr="00ED1B63" w:rsidRDefault="00ED1B63" w:rsidP="00ED1B63">
      <w:pPr>
        <w:pStyle w:val="texto"/>
        <w:rPr>
          <w:highlight w:val="yellow"/>
        </w:rPr>
      </w:pPr>
    </w:p>
    <w:p w14:paraId="40870162" w14:textId="77777777" w:rsidR="002F2579" w:rsidRDefault="002F2579" w:rsidP="002F2579">
      <w:pPr>
        <w:pStyle w:val="Ttulo1"/>
        <w:jc w:val="both"/>
      </w:pPr>
      <w:bookmarkStart w:id="85" w:name="_Toc510001327"/>
      <w:r w:rsidRPr="001719D5">
        <w:t>MEIO FIO DE CONCRETO</w:t>
      </w:r>
      <w:bookmarkEnd w:id="85"/>
    </w:p>
    <w:p w14:paraId="164CDECD" w14:textId="77777777" w:rsidR="002F2579" w:rsidRDefault="002F2579" w:rsidP="002F2579">
      <w:pPr>
        <w:ind w:firstLine="708"/>
        <w:jc w:val="both"/>
      </w:pPr>
      <w:r>
        <w:t>Será utilizado dois tipos de meio fio no projeto:</w:t>
      </w:r>
    </w:p>
    <w:p w14:paraId="1E0C1BEB" w14:textId="77777777" w:rsidR="002F2579" w:rsidRDefault="002F2579" w:rsidP="002F2579">
      <w:pPr>
        <w:ind w:firstLine="708"/>
        <w:jc w:val="both"/>
      </w:pPr>
      <w:r w:rsidRPr="00B9086F">
        <w:rPr>
          <w:b/>
        </w:rPr>
        <w:t>Meio fio tipo 01</w:t>
      </w:r>
      <w:r>
        <w:t xml:space="preserve"> – Serão </w:t>
      </w:r>
      <w:proofErr w:type="spellStart"/>
      <w:r>
        <w:t>pré</w:t>
      </w:r>
      <w:proofErr w:type="spellEnd"/>
      <w:r>
        <w:t xml:space="preserve"> moldados </w:t>
      </w:r>
      <w:proofErr w:type="spellStart"/>
      <w:r>
        <w:t>fck</w:t>
      </w:r>
      <w:proofErr w:type="spellEnd"/>
      <w:r>
        <w:t xml:space="preserve"> min. de 25Mpa com as seguintes dimensões: 30cm</w:t>
      </w:r>
      <w:r w:rsidRPr="00F44C1B">
        <w:t xml:space="preserve"> de altura e </w:t>
      </w:r>
      <w:r>
        <w:t>espessura</w:t>
      </w:r>
      <w:r w:rsidRPr="00F44C1B">
        <w:t xml:space="preserve"> de </w:t>
      </w:r>
      <w:r>
        <w:t>10cm</w:t>
      </w:r>
      <w:r w:rsidRPr="00F44C1B">
        <w:t xml:space="preserve"> </w:t>
      </w:r>
      <w:r>
        <w:t xml:space="preserve">na </w:t>
      </w:r>
      <w:r w:rsidRPr="00F44C1B">
        <w:t xml:space="preserve">base </w:t>
      </w:r>
      <w:r>
        <w:t>inferior e na base superior</w:t>
      </w:r>
      <w:r w:rsidRPr="00F44C1B">
        <w:t xml:space="preserve"> </w:t>
      </w:r>
      <w:r>
        <w:t>com acabamento</w:t>
      </w:r>
      <w:r w:rsidRPr="00F44C1B">
        <w:t xml:space="preserve"> arredondado </w:t>
      </w:r>
      <w:r>
        <w:t>finalizando com espessura de 6c</w:t>
      </w:r>
      <w:r w:rsidRPr="00F44C1B">
        <w:t>m</w:t>
      </w:r>
      <w:r>
        <w:t>.</w:t>
      </w:r>
      <w:r w:rsidRPr="00EB4410">
        <w:t xml:space="preserve"> </w:t>
      </w:r>
      <w:r>
        <w:t>D</w:t>
      </w:r>
      <w:r w:rsidRPr="00EF567B">
        <w:t xml:space="preserve">everão apresentar as superfícies planas e com arestas retilíneas. </w:t>
      </w:r>
      <w:r>
        <w:t xml:space="preserve">As dimensões estabelecidas deve-se </w:t>
      </w:r>
      <w:r w:rsidRPr="00EF567B">
        <w:t xml:space="preserve">ao padrão atual encontrado no mercado local.  </w:t>
      </w:r>
    </w:p>
    <w:p w14:paraId="5197B7C0" w14:textId="77777777" w:rsidR="002F2579" w:rsidRDefault="002F2579" w:rsidP="002F2579">
      <w:pPr>
        <w:ind w:firstLine="708"/>
        <w:jc w:val="both"/>
      </w:pPr>
      <w:r>
        <w:t>Serão posicionados ao longo do pavimento</w:t>
      </w:r>
      <w:r w:rsidRPr="00F44C1B">
        <w:t xml:space="preserve"> e mais elevado que este, com </w:t>
      </w:r>
      <w:r>
        <w:t>duplo</w:t>
      </w:r>
      <w:r w:rsidRPr="00F44C1B">
        <w:t xml:space="preserve"> objetivo</w:t>
      </w:r>
      <w:r>
        <w:t>,</w:t>
      </w:r>
      <w:r w:rsidRPr="00F44C1B">
        <w:t xml:space="preserve"> limitar a área destinada ao transito de veículos e conduzir as águas precipitadas sobre o pavimento para outros dispositivos de drenagem.</w:t>
      </w:r>
      <w:r>
        <w:t xml:space="preserve"> </w:t>
      </w:r>
      <w:r w:rsidRPr="00901CD1">
        <w:t xml:space="preserve">Quando a pavimentação da pista for de material </w:t>
      </w:r>
      <w:proofErr w:type="spellStart"/>
      <w:r w:rsidRPr="00901CD1">
        <w:t>intertravado</w:t>
      </w:r>
      <w:proofErr w:type="spellEnd"/>
      <w:r w:rsidRPr="00901CD1">
        <w:t xml:space="preserve"> o meio fio tipo 01 também terá o objetivo de servir de travamento para tal pavimento.</w:t>
      </w:r>
    </w:p>
    <w:p w14:paraId="44710F20" w14:textId="77777777" w:rsidR="002F2579" w:rsidRDefault="002F2579" w:rsidP="002F2579">
      <w:pPr>
        <w:ind w:firstLine="708"/>
        <w:jc w:val="both"/>
      </w:pPr>
    </w:p>
    <w:p w14:paraId="405E1851" w14:textId="77777777" w:rsidR="002F2579" w:rsidRDefault="002F2579" w:rsidP="002F2579">
      <w:pPr>
        <w:ind w:firstLine="708"/>
        <w:jc w:val="both"/>
      </w:pPr>
    </w:p>
    <w:p w14:paraId="74D79F28" w14:textId="77777777" w:rsidR="002F2579" w:rsidRDefault="002F2579" w:rsidP="002F2579">
      <w:pPr>
        <w:ind w:firstLine="708"/>
        <w:jc w:val="both"/>
      </w:pPr>
      <w:r w:rsidRPr="00B9086F">
        <w:rPr>
          <w:b/>
        </w:rPr>
        <w:t>Meio fio tipo 02</w:t>
      </w:r>
      <w:r>
        <w:t xml:space="preserve"> – Serão </w:t>
      </w:r>
      <w:proofErr w:type="spellStart"/>
      <w:r>
        <w:t>pré</w:t>
      </w:r>
      <w:proofErr w:type="spellEnd"/>
      <w:r>
        <w:t xml:space="preserve"> moldados </w:t>
      </w:r>
      <w:proofErr w:type="spellStart"/>
      <w:r>
        <w:t>fck</w:t>
      </w:r>
      <w:proofErr w:type="spellEnd"/>
      <w:r>
        <w:t xml:space="preserve"> min. de 25Mpa com as seguintes dimensões: 30cm</w:t>
      </w:r>
      <w:r w:rsidRPr="00F44C1B">
        <w:t xml:space="preserve"> de altura e </w:t>
      </w:r>
      <w:r>
        <w:t>espessura</w:t>
      </w:r>
      <w:r w:rsidRPr="00F44C1B">
        <w:t xml:space="preserve"> de </w:t>
      </w:r>
      <w:r>
        <w:t>6cm</w:t>
      </w:r>
      <w:r w:rsidRPr="00F44C1B">
        <w:t xml:space="preserve"> </w:t>
      </w:r>
      <w:r>
        <w:t>com acabamento reto.</w:t>
      </w:r>
      <w:r w:rsidRPr="00EB4410">
        <w:t xml:space="preserve"> </w:t>
      </w:r>
      <w:r>
        <w:t>D</w:t>
      </w:r>
      <w:r w:rsidRPr="00EF567B">
        <w:t xml:space="preserve">everão apresentar as superfícies planas e com arestas retilíneas. </w:t>
      </w:r>
      <w:r>
        <w:t xml:space="preserve">As dimensões estabelecidas deve-se </w:t>
      </w:r>
      <w:r w:rsidRPr="00EF567B">
        <w:t xml:space="preserve">ao padrão atual encontrado no mercado local.  </w:t>
      </w:r>
    </w:p>
    <w:p w14:paraId="0F01C988" w14:textId="77777777" w:rsidR="002F2579" w:rsidRPr="00901CD1" w:rsidRDefault="002F2579" w:rsidP="002F2579">
      <w:pPr>
        <w:ind w:firstLine="708"/>
        <w:jc w:val="both"/>
      </w:pPr>
      <w:r>
        <w:t xml:space="preserve">Serão posicionados </w:t>
      </w:r>
      <w:r w:rsidRPr="00F44C1B">
        <w:t xml:space="preserve">nos trechos de término de </w:t>
      </w:r>
      <w:r>
        <w:t>pavimentação</w:t>
      </w:r>
      <w:r w:rsidRPr="00F44C1B">
        <w:t>, a fim de evitar deformações no final da pavimentação.</w:t>
      </w:r>
      <w:r>
        <w:t xml:space="preserve"> </w:t>
      </w:r>
      <w:r w:rsidRPr="00901CD1">
        <w:t xml:space="preserve">Quando houver pavimentação dos passeios com material </w:t>
      </w:r>
      <w:proofErr w:type="spellStart"/>
      <w:r w:rsidRPr="00901CD1">
        <w:t>intertravado</w:t>
      </w:r>
      <w:proofErr w:type="spellEnd"/>
      <w:r w:rsidRPr="00901CD1">
        <w:t xml:space="preserve"> o meio fio tipo 02 também terá o objetivo de servir de travamento para tal pavimento, sendo utilizado na testada dos lotes que não possuem elementos de travamentos existentes. </w:t>
      </w:r>
    </w:p>
    <w:p w14:paraId="529D0D98" w14:textId="77777777" w:rsidR="002F2579" w:rsidRDefault="002F2579" w:rsidP="002F2579">
      <w:pPr>
        <w:ind w:firstLine="708"/>
        <w:jc w:val="both"/>
      </w:pPr>
      <w:r w:rsidRPr="00901CD1">
        <w:rPr>
          <w:b/>
        </w:rPr>
        <w:t>Nota: Nos locais não indicados em projeto considerou-se a estrutura existente da extrema (muros e outros) como elementos que servirão para o travamento do pavimento</w:t>
      </w:r>
    </w:p>
    <w:p w14:paraId="6E1F59FB" w14:textId="77777777" w:rsidR="002F2579" w:rsidRDefault="002F2579" w:rsidP="002F2579">
      <w:pPr>
        <w:ind w:firstLine="708"/>
        <w:jc w:val="both"/>
      </w:pPr>
    </w:p>
    <w:p w14:paraId="43CBE340" w14:textId="77777777" w:rsidR="002F2579" w:rsidRPr="00150A3C" w:rsidRDefault="002F2579" w:rsidP="002F2579">
      <w:pPr>
        <w:ind w:firstLine="708"/>
        <w:jc w:val="both"/>
        <w:rPr>
          <w:b/>
        </w:rPr>
      </w:pPr>
      <w:r w:rsidRPr="00150A3C">
        <w:rPr>
          <w:b/>
        </w:rPr>
        <w:t xml:space="preserve">EXECUÇÃO </w:t>
      </w:r>
    </w:p>
    <w:p w14:paraId="7FD9EBD5" w14:textId="77777777" w:rsidR="002F2579" w:rsidRPr="002F2579" w:rsidRDefault="002F2579" w:rsidP="002F2579">
      <w:pPr>
        <w:ind w:firstLine="708"/>
        <w:jc w:val="both"/>
      </w:pPr>
      <w:r>
        <w:t xml:space="preserve">Deverá ser escavada vala compatível com a dimensão do meio fio e os mesmos serem assentados no nível estabelecido em projeto, após deverão ser  travados com </w:t>
      </w:r>
      <w:proofErr w:type="spellStart"/>
      <w:r>
        <w:t>reaterro</w:t>
      </w:r>
      <w:proofErr w:type="spellEnd"/>
      <w:r>
        <w:t xml:space="preserve"> de solo reaproveitado da escavação e rejuntados com argamassa de cimento e areia</w:t>
      </w:r>
      <w:r w:rsidR="00001AB2">
        <w:t xml:space="preserve"> 1:3</w:t>
      </w:r>
      <w:r>
        <w:t>.</w:t>
      </w:r>
    </w:p>
    <w:p w14:paraId="6639458F" w14:textId="77777777" w:rsidR="002924C8" w:rsidRDefault="002924C8" w:rsidP="002D2258">
      <w:pPr>
        <w:pStyle w:val="Ttulo1"/>
        <w:jc w:val="both"/>
      </w:pPr>
      <w:bookmarkStart w:id="86" w:name="_Toc510001328"/>
      <w:r w:rsidRPr="001719D5">
        <w:lastRenderedPageBreak/>
        <w:t>PASSEIOS</w:t>
      </w:r>
      <w:bookmarkEnd w:id="86"/>
    </w:p>
    <w:p w14:paraId="3E2E7077" w14:textId="77777777" w:rsidR="00A97A21" w:rsidRDefault="00A97A21" w:rsidP="00A97A21">
      <w:pPr>
        <w:pStyle w:val="Ttulo2"/>
        <w:suppressAutoHyphens/>
        <w:spacing w:line="240" w:lineRule="auto"/>
        <w:ind w:left="576" w:hanging="576"/>
        <w:jc w:val="both"/>
      </w:pPr>
      <w:bookmarkStart w:id="87" w:name="_Toc510001329"/>
      <w:r>
        <w:t>Especificações Técnicas</w:t>
      </w:r>
      <w:bookmarkEnd w:id="87"/>
    </w:p>
    <w:p w14:paraId="169D6631" w14:textId="77777777" w:rsidR="00A97A21" w:rsidRDefault="00A97A21" w:rsidP="00634224">
      <w:pPr>
        <w:pStyle w:val="texto"/>
      </w:pPr>
    </w:p>
    <w:p w14:paraId="2F661AED" w14:textId="77777777" w:rsidR="00A97A21" w:rsidRDefault="00A97A21" w:rsidP="00634224">
      <w:pPr>
        <w:pStyle w:val="texto"/>
      </w:pPr>
      <w:r>
        <w:tab/>
      </w:r>
      <w:r>
        <w:tab/>
        <w:t xml:space="preserve">O projeto dos passeios consiste na definição do seu traçado, posicionamento da sinalização tátil, rebaixos de garagem, travessias de pedestres com rebaixo nestes trechos para garantir a acessibilidade. O traçado prevê uma faixa livre </w:t>
      </w:r>
      <w:r w:rsidR="009B46EC">
        <w:t xml:space="preserve">mínima </w:t>
      </w:r>
      <w:r>
        <w:t xml:space="preserve">de 1,20m de acordo com a NBR 9050, restando uma largura variável para adaptações de rampas de acesso de veículos e obstáculos verticais como postes e placas de transito, entre outros. </w:t>
      </w:r>
    </w:p>
    <w:p w14:paraId="7B23C79E" w14:textId="77777777" w:rsidR="00AC613A" w:rsidRPr="00AC613A" w:rsidRDefault="00AC613A" w:rsidP="00AC613A">
      <w:pPr>
        <w:pStyle w:val="texto"/>
      </w:pPr>
      <w:r w:rsidRPr="00AD3704">
        <w:rPr>
          <w:b/>
        </w:rPr>
        <w:t xml:space="preserve">Nota: </w:t>
      </w:r>
      <w:r w:rsidRPr="00AC613A">
        <w:t xml:space="preserve">Observar ainda assim a necessidade de relocação de postes na via de acordo com o mencionado em projeto. </w:t>
      </w:r>
    </w:p>
    <w:p w14:paraId="26ADEA37" w14:textId="77777777" w:rsidR="008E0363" w:rsidRDefault="008E0363" w:rsidP="00634224">
      <w:pPr>
        <w:pStyle w:val="texto"/>
      </w:pPr>
    </w:p>
    <w:p w14:paraId="78FF1685" w14:textId="77777777" w:rsidR="008E0363" w:rsidRPr="001B1D5C" w:rsidRDefault="008E0363" w:rsidP="008E0363">
      <w:pPr>
        <w:pStyle w:val="Ttulo2"/>
        <w:jc w:val="both"/>
      </w:pPr>
      <w:bookmarkStart w:id="88" w:name="_Toc510001330"/>
      <w:r>
        <w:t>compactação</w:t>
      </w:r>
      <w:r w:rsidR="005D7747">
        <w:t xml:space="preserve"> </w:t>
      </w:r>
      <w:r w:rsidR="00EF166D">
        <w:t>da área de implantação dos passeios</w:t>
      </w:r>
      <w:bookmarkEnd w:id="88"/>
    </w:p>
    <w:p w14:paraId="6D0FE4A6" w14:textId="77777777" w:rsidR="008E0363" w:rsidRDefault="008E0363" w:rsidP="00634224">
      <w:pPr>
        <w:pStyle w:val="texto"/>
      </w:pPr>
    </w:p>
    <w:p w14:paraId="15C3A9B8" w14:textId="3ED81484" w:rsidR="005D7747" w:rsidRPr="00A7109A" w:rsidRDefault="005D7747" w:rsidP="005D7747">
      <w:pPr>
        <w:pStyle w:val="Corpodetexto"/>
        <w:ind w:firstLine="720"/>
      </w:pPr>
      <w:r>
        <w:t xml:space="preserve">A área dos passeios deverá ser compactada mecanicamente em sua camada final </w:t>
      </w:r>
      <w:r w:rsidR="00EF166D">
        <w:t xml:space="preserve">de 20cm </w:t>
      </w:r>
      <w:r>
        <w:t>com placa vibra</w:t>
      </w:r>
      <w:r w:rsidR="00EF166D">
        <w:t xml:space="preserve">tória 400kg </w:t>
      </w:r>
      <w:r>
        <w:t xml:space="preserve">para garantir um grau de compactação adequado </w:t>
      </w:r>
      <w:r w:rsidR="00EF166D">
        <w:t xml:space="preserve">antes da aplicação do </w:t>
      </w:r>
      <w:r w:rsidR="00F11814">
        <w:t>pó de pedra</w:t>
      </w:r>
      <w:r w:rsidR="00EF166D">
        <w:t xml:space="preserve"> para assentamento do pavimento </w:t>
      </w:r>
      <w:proofErr w:type="spellStart"/>
      <w:r w:rsidR="00EF166D">
        <w:t>intertravado</w:t>
      </w:r>
      <w:proofErr w:type="spellEnd"/>
      <w:r w:rsidR="00EF166D">
        <w:t xml:space="preserve"> de concreto.</w:t>
      </w:r>
    </w:p>
    <w:p w14:paraId="0E52C39A" w14:textId="77777777" w:rsidR="005B2EAE" w:rsidRDefault="005B2EAE" w:rsidP="008E0363">
      <w:pPr>
        <w:ind w:firstLine="708"/>
        <w:jc w:val="both"/>
        <w:rPr>
          <w:highlight w:val="green"/>
        </w:rPr>
      </w:pPr>
    </w:p>
    <w:p w14:paraId="6CCE25E5" w14:textId="77777777" w:rsidR="00852F96" w:rsidRPr="001B1D5C" w:rsidRDefault="00852F96" w:rsidP="002D2258">
      <w:pPr>
        <w:pStyle w:val="Ttulo2"/>
        <w:jc w:val="both"/>
      </w:pPr>
      <w:bookmarkStart w:id="89" w:name="_Toc373329921"/>
      <w:bookmarkStart w:id="90" w:name="_Toc394581903"/>
      <w:bookmarkStart w:id="91" w:name="_Toc510001331"/>
      <w:r>
        <w:t>PAVER</w:t>
      </w:r>
      <w:bookmarkEnd w:id="89"/>
      <w:bookmarkEnd w:id="90"/>
      <w:bookmarkEnd w:id="91"/>
    </w:p>
    <w:p w14:paraId="3B90BE33" w14:textId="77777777" w:rsidR="00852F96" w:rsidRPr="00D00BAD" w:rsidRDefault="00852F96" w:rsidP="002D2258">
      <w:pPr>
        <w:ind w:firstLine="708"/>
        <w:jc w:val="both"/>
      </w:pPr>
      <w:r w:rsidRPr="00D00BAD">
        <w:t xml:space="preserve">As peças de paver destinado a pavimentação dos passeios terão a espessura de </w:t>
      </w:r>
      <w:smartTag w:uri="urn:schemas-microsoft-com:office:smarttags" w:element="metricconverter">
        <w:smartTagPr>
          <w:attr w:name="ProductID" w:val="6 cm"/>
        </w:smartTagPr>
        <w:r w:rsidRPr="00D00BAD">
          <w:t>6 cm</w:t>
        </w:r>
      </w:smartTag>
      <w:r w:rsidRPr="00D00BAD">
        <w:t xml:space="preserve"> e confeccionadas com </w:t>
      </w:r>
      <w:proofErr w:type="spellStart"/>
      <w:r w:rsidRPr="00D00BAD">
        <w:t>fck</w:t>
      </w:r>
      <w:proofErr w:type="spellEnd"/>
      <w:r w:rsidR="006824CB">
        <w:t xml:space="preserve"> mínimo de concreto de 35 Mpa</w:t>
      </w:r>
      <w:r w:rsidRPr="00D00BAD">
        <w:t>. O paver das calçadas será na cor natural.</w:t>
      </w:r>
    </w:p>
    <w:p w14:paraId="3ADD75AE" w14:textId="1AF3B862" w:rsidR="00852F96" w:rsidRPr="00D00BAD" w:rsidRDefault="00852F96" w:rsidP="002D2258">
      <w:pPr>
        <w:ind w:firstLine="708"/>
        <w:jc w:val="both"/>
      </w:pPr>
      <w:r w:rsidRPr="00D00BAD">
        <w:t xml:space="preserve">Será feita uma sinalização tátil no piso para deficientes visuais, com largura mínima de </w:t>
      </w:r>
      <w:r w:rsidR="006824CB">
        <w:t>4</w:t>
      </w:r>
      <w:r w:rsidRPr="00D00BAD">
        <w:t xml:space="preserve">0cm para tátil direcional, e largura mínima de </w:t>
      </w:r>
      <w:r w:rsidR="006824CB">
        <w:t>40</w:t>
      </w:r>
      <w:r w:rsidRPr="00D00BAD">
        <w:t>cm para t</w:t>
      </w:r>
      <w:r w:rsidR="006824CB">
        <w:t>átil de alerta na cor vermelha</w:t>
      </w:r>
      <w:r w:rsidRPr="00D00BAD">
        <w:t>,</w:t>
      </w:r>
      <w:r w:rsidR="006824CB">
        <w:t xml:space="preserve"> </w:t>
      </w:r>
      <w:r w:rsidRPr="00D00BAD">
        <w:t>sendo</w:t>
      </w:r>
      <w:r w:rsidR="00F11814">
        <w:t xml:space="preserve"> </w:t>
      </w:r>
      <w:r w:rsidRPr="00D00BAD">
        <w:t>que as medidas para as lajotas direcional e de alerta e forma</w:t>
      </w:r>
      <w:r w:rsidR="00F11814">
        <w:t>t</w:t>
      </w:r>
      <w:r w:rsidRPr="00D00BAD">
        <w:t>o do relevo deverão estar de acordo com a NBR 9050.</w:t>
      </w:r>
    </w:p>
    <w:p w14:paraId="5CF8752B" w14:textId="77777777" w:rsidR="00852F96" w:rsidRPr="00D00BAD" w:rsidRDefault="00852F96" w:rsidP="002D2258">
      <w:pPr>
        <w:ind w:firstLine="708"/>
        <w:jc w:val="both"/>
      </w:pPr>
      <w:r w:rsidRPr="00D00BAD">
        <w:t>No recebimento das peças deverão ser verificadas se as dimensões atendem as exigências previstas, bem como a ausência de trincas, fraturas ou outros defeitos que possam prejudicar o seu assentamento ou afetar a resistência e durabilidade do pavimento.</w:t>
      </w:r>
    </w:p>
    <w:p w14:paraId="42B3CE1C" w14:textId="77777777" w:rsidR="00852F96" w:rsidRPr="00D00BAD" w:rsidRDefault="00852F96" w:rsidP="002D2258">
      <w:pPr>
        <w:ind w:firstLine="708"/>
        <w:jc w:val="both"/>
      </w:pPr>
    </w:p>
    <w:p w14:paraId="06F6D9B3" w14:textId="77777777" w:rsidR="00852F96" w:rsidRPr="001B1D5C" w:rsidRDefault="00852F96" w:rsidP="002D2258">
      <w:pPr>
        <w:pStyle w:val="Ttulo2"/>
        <w:jc w:val="both"/>
      </w:pPr>
      <w:bookmarkStart w:id="92" w:name="_Toc373329922"/>
      <w:bookmarkStart w:id="93" w:name="_Toc394581904"/>
      <w:bookmarkStart w:id="94" w:name="_Toc510001332"/>
      <w:r>
        <w:t>PROCESSO DE EXECUÇÃO</w:t>
      </w:r>
      <w:bookmarkEnd w:id="92"/>
      <w:bookmarkEnd w:id="93"/>
      <w:bookmarkEnd w:id="94"/>
    </w:p>
    <w:p w14:paraId="470A4D1E" w14:textId="77777777" w:rsidR="00852F96" w:rsidRPr="00D00BAD" w:rsidRDefault="00852F96" w:rsidP="002D2258">
      <w:pPr>
        <w:ind w:firstLine="708"/>
        <w:jc w:val="both"/>
        <w:rPr>
          <w:b/>
        </w:rPr>
      </w:pPr>
      <w:r w:rsidRPr="00D00BAD">
        <w:t>A pavimentação dos passeios será construída obedece</w:t>
      </w:r>
      <w:r w:rsidR="0079614F">
        <w:t>ndo os alinhamentos, dimensões, seções transversais</w:t>
      </w:r>
      <w:r w:rsidRPr="00D00BAD">
        <w:t xml:space="preserve"> </w:t>
      </w:r>
      <w:r w:rsidR="0079614F">
        <w:t xml:space="preserve">e locação </w:t>
      </w:r>
      <w:r w:rsidRPr="00D00BAD">
        <w:t>estabelecid</w:t>
      </w:r>
      <w:r w:rsidR="0079614F">
        <w:t>o</w:t>
      </w:r>
      <w:r w:rsidRPr="00D00BAD">
        <w:t>s pelo projeto.</w:t>
      </w:r>
    </w:p>
    <w:p w14:paraId="713D4E5D" w14:textId="77777777" w:rsidR="00852F96" w:rsidRPr="00D00BAD" w:rsidRDefault="00852F96" w:rsidP="002D2258">
      <w:pPr>
        <w:ind w:firstLine="708"/>
        <w:jc w:val="both"/>
      </w:pPr>
      <w:r w:rsidRPr="00D00BAD">
        <w:t xml:space="preserve">Os </w:t>
      </w:r>
      <w:proofErr w:type="spellStart"/>
      <w:r w:rsidRPr="00D00BAD">
        <w:t>meio-fios</w:t>
      </w:r>
      <w:proofErr w:type="spellEnd"/>
      <w:r w:rsidRPr="00D00BAD">
        <w:t xml:space="preserve"> onde indicados em projeto serão colocados. </w:t>
      </w:r>
    </w:p>
    <w:p w14:paraId="57F43727" w14:textId="77777777" w:rsidR="00852F96" w:rsidRPr="00D00BAD" w:rsidRDefault="00852F96" w:rsidP="00EF166D">
      <w:pPr>
        <w:ind w:firstLine="708"/>
        <w:jc w:val="both"/>
      </w:pPr>
      <w:r w:rsidRPr="00D00BAD">
        <w:t xml:space="preserve">Deverão ser observados os rebaixos necessários, como por exemplo nas entradas de garagens e estacionamentos, faixas de pedestres por exemplo.. </w:t>
      </w:r>
    </w:p>
    <w:p w14:paraId="4EF4A643" w14:textId="68F38DD5" w:rsidR="00852F96" w:rsidRPr="00D00BAD" w:rsidRDefault="005276DA" w:rsidP="002D2258">
      <w:pPr>
        <w:ind w:firstLine="708"/>
        <w:jc w:val="both"/>
      </w:pPr>
      <w:r>
        <w:t xml:space="preserve">Após serviço de compactação deverá ser lançada a camada de </w:t>
      </w:r>
      <w:r w:rsidR="00F11814">
        <w:t>pó de pedra</w:t>
      </w:r>
      <w:r w:rsidR="0079614F">
        <w:t xml:space="preserve"> </w:t>
      </w:r>
      <w:r>
        <w:t>e=</w:t>
      </w:r>
      <w:r w:rsidR="0079614F">
        <w:t xml:space="preserve"> (6</w:t>
      </w:r>
      <w:r>
        <w:t>cm) para assentamento do paver.</w:t>
      </w:r>
    </w:p>
    <w:p w14:paraId="1A9B430A" w14:textId="14555E4F" w:rsidR="00852F96" w:rsidRPr="00D00BAD" w:rsidRDefault="00F11814" w:rsidP="002D2258">
      <w:pPr>
        <w:ind w:firstLine="708"/>
        <w:jc w:val="both"/>
      </w:pPr>
      <w:r>
        <w:t>O pó de pedra</w:t>
      </w:r>
      <w:r w:rsidR="00852F96">
        <w:t xml:space="preserve"> </w:t>
      </w:r>
      <w:r>
        <w:t xml:space="preserve">para assentamento do paver </w:t>
      </w:r>
      <w:r w:rsidR="00852F96" w:rsidRPr="00D00BAD">
        <w:t>deverá ser constituíd</w:t>
      </w:r>
      <w:r>
        <w:t>o</w:t>
      </w:r>
      <w:r w:rsidR="00852F96" w:rsidRPr="00D00BAD">
        <w:t xml:space="preserve"> de partículas limpas, duras, isentas de matéria orgânica, torrões de argila ou outros materiais. </w:t>
      </w:r>
    </w:p>
    <w:p w14:paraId="5167A349" w14:textId="458BA3ED" w:rsidR="00852F96" w:rsidRPr="00D00BAD" w:rsidRDefault="00852F96" w:rsidP="002D2258">
      <w:pPr>
        <w:pStyle w:val="Corpodetexto"/>
        <w:ind w:firstLine="708"/>
      </w:pPr>
      <w:r w:rsidRPr="00D00BAD">
        <w:t>Após a colocação do paver será feito o rejuntamento utilizando-se uma camada de areia</w:t>
      </w:r>
      <w:r w:rsidR="0098741D">
        <w:t xml:space="preserve"> média </w:t>
      </w:r>
      <w:r w:rsidRPr="00D00BAD">
        <w:t xml:space="preserve">com espessura de </w:t>
      </w:r>
      <w:r w:rsidR="0098741D">
        <w:t>0,50</w:t>
      </w:r>
      <w:r w:rsidRPr="00D00BAD">
        <w:t xml:space="preserve"> cm sobre as mesmas. Com auxílio de vassouras se forçará a areia penetrar nas juntas. </w:t>
      </w:r>
    </w:p>
    <w:p w14:paraId="0FEFFA65" w14:textId="101AD822" w:rsidR="00852F96" w:rsidRPr="00D00BAD" w:rsidRDefault="00852F96" w:rsidP="002D2258">
      <w:pPr>
        <w:ind w:firstLine="708"/>
        <w:jc w:val="both"/>
      </w:pPr>
      <w:r w:rsidRPr="00D00BAD">
        <w:lastRenderedPageBreak/>
        <w:t>Após a conclusão do serviço de rejuntamento, o pavimento será devidamente compa</w:t>
      </w:r>
      <w:r w:rsidR="0098741D">
        <w:t>ctado com compactação mecânica.</w:t>
      </w:r>
    </w:p>
    <w:p w14:paraId="0465A420" w14:textId="77777777" w:rsidR="002924C8" w:rsidRPr="001719D5" w:rsidRDefault="002924C8" w:rsidP="002D2258">
      <w:pPr>
        <w:pStyle w:val="Ttulo1"/>
        <w:jc w:val="both"/>
      </w:pPr>
      <w:bookmarkStart w:id="95" w:name="_Toc510001333"/>
      <w:r w:rsidRPr="001719D5">
        <w:t>SINALIZAÇÃO</w:t>
      </w:r>
      <w:r w:rsidR="00897072">
        <w:t xml:space="preserve"> viári</w:t>
      </w:r>
      <w:r w:rsidR="004E43C3">
        <w:t>a</w:t>
      </w:r>
      <w:bookmarkEnd w:id="95"/>
    </w:p>
    <w:p w14:paraId="4A561247" w14:textId="77777777" w:rsidR="0019659B" w:rsidRPr="001B1D5C" w:rsidRDefault="0019659B" w:rsidP="002D2258">
      <w:pPr>
        <w:pStyle w:val="Ttulo2"/>
        <w:jc w:val="both"/>
      </w:pPr>
      <w:bookmarkStart w:id="96" w:name="_Toc333237808"/>
      <w:bookmarkStart w:id="97" w:name="_Toc510001334"/>
      <w:r w:rsidRPr="001B1D5C">
        <w:t>PINTURA DE FAIXAS HORIZONTAIS</w:t>
      </w:r>
      <w:bookmarkEnd w:id="96"/>
      <w:bookmarkEnd w:id="97"/>
    </w:p>
    <w:p w14:paraId="6307FF8A" w14:textId="77777777" w:rsidR="0019659B" w:rsidRDefault="0019659B" w:rsidP="002D2258">
      <w:pPr>
        <w:jc w:val="both"/>
      </w:pPr>
      <w:r>
        <w:tab/>
      </w:r>
      <w:r w:rsidRPr="001719D5">
        <w:t xml:space="preserve">Na sinalização horizontal deverão ser usadas os materiais (tinta e micro esfera de vidro), especificadas de acordo com as Normas Técnicas. </w:t>
      </w:r>
    </w:p>
    <w:p w14:paraId="44E3317E" w14:textId="77777777" w:rsidR="0019659B" w:rsidRDefault="0019659B" w:rsidP="002D2258">
      <w:pPr>
        <w:jc w:val="both"/>
      </w:pPr>
      <w:r>
        <w:tab/>
      </w:r>
      <w:r w:rsidRPr="001719D5">
        <w:t>A largura de faixas deve ser de 10cm para o eixo e 10cm para as bordas.</w:t>
      </w:r>
    </w:p>
    <w:p w14:paraId="5AEE78E0" w14:textId="77777777" w:rsidR="0019659B" w:rsidRPr="001719D5" w:rsidRDefault="0019659B" w:rsidP="002D2258">
      <w:pPr>
        <w:jc w:val="both"/>
      </w:pPr>
      <w:r>
        <w:tab/>
      </w:r>
      <w:r w:rsidRPr="001719D5">
        <w:t>A espessura é de 0,6mm úmida.</w:t>
      </w:r>
    </w:p>
    <w:p w14:paraId="09A01BDE" w14:textId="77777777" w:rsidR="0019659B" w:rsidRPr="001719D5" w:rsidRDefault="0019659B" w:rsidP="002D2258">
      <w:pPr>
        <w:jc w:val="both"/>
      </w:pPr>
      <w:r>
        <w:tab/>
      </w:r>
      <w:r w:rsidRPr="001719D5">
        <w:t xml:space="preserve">A tinta aplicada, após secagem física total, deve apresentar plasticidade e características de </w:t>
      </w:r>
      <w:proofErr w:type="spellStart"/>
      <w:r w:rsidRPr="001719D5">
        <w:t>adesividade</w:t>
      </w:r>
      <w:proofErr w:type="spellEnd"/>
      <w:r w:rsidRPr="001719D5">
        <w:t xml:space="preserve"> as micro esfera de vidro e ao pavimento, produzir película seca, fosca, de aspecto uniforme, sem apresentar fissuras, gretas ou descascamento durante o período de vida útil.</w:t>
      </w:r>
    </w:p>
    <w:p w14:paraId="5E59DC1A" w14:textId="77777777" w:rsidR="0019659B" w:rsidRPr="001719D5" w:rsidRDefault="0019659B" w:rsidP="002D2258">
      <w:pPr>
        <w:ind w:firstLine="708"/>
        <w:jc w:val="both"/>
      </w:pPr>
      <w:r w:rsidRPr="001719D5">
        <w:t>Os termos técnicos utilizados na Tinta de Sinalização Rodoviária  estão definidos na NBR 11862.</w:t>
      </w:r>
    </w:p>
    <w:p w14:paraId="385DC416" w14:textId="77777777" w:rsidR="0019659B" w:rsidRPr="001719D5" w:rsidRDefault="0019659B" w:rsidP="002D2258">
      <w:pPr>
        <w:jc w:val="both"/>
      </w:pPr>
    </w:p>
    <w:p w14:paraId="00385664" w14:textId="77777777" w:rsidR="0019659B" w:rsidRPr="001719D5" w:rsidRDefault="0019659B" w:rsidP="002D2258">
      <w:pPr>
        <w:jc w:val="both"/>
      </w:pPr>
      <w:r w:rsidRPr="001719D5">
        <w:t>1 Tintas.</w:t>
      </w:r>
    </w:p>
    <w:p w14:paraId="0C56D801" w14:textId="77777777" w:rsidR="0019659B" w:rsidRPr="001719D5" w:rsidRDefault="0019659B" w:rsidP="002D2258">
      <w:pPr>
        <w:jc w:val="both"/>
      </w:pPr>
      <w:r w:rsidRPr="001719D5">
        <w:t xml:space="preserve">      Material: tinta a base de resina acrílica para sinalização viária.</w:t>
      </w:r>
    </w:p>
    <w:p w14:paraId="7AA94F24" w14:textId="77777777" w:rsidR="0019659B" w:rsidRPr="001719D5" w:rsidRDefault="0019659B" w:rsidP="002D2258">
      <w:pPr>
        <w:numPr>
          <w:ilvl w:val="1"/>
          <w:numId w:val="31"/>
        </w:numPr>
        <w:ind w:left="0" w:firstLine="0"/>
        <w:jc w:val="both"/>
      </w:pPr>
      <w:r w:rsidRPr="001719D5">
        <w:t xml:space="preserve">      Requisitos quantitativos.</w:t>
      </w:r>
    </w:p>
    <w:p w14:paraId="4C4E09CF" w14:textId="77777777" w:rsidR="0019659B" w:rsidRPr="001719D5" w:rsidRDefault="0019659B" w:rsidP="002D2258">
      <w:pPr>
        <w:numPr>
          <w:ilvl w:val="2"/>
          <w:numId w:val="31"/>
        </w:numPr>
        <w:ind w:left="0" w:firstLine="0"/>
        <w:jc w:val="both"/>
      </w:pPr>
      <w:r w:rsidRPr="001719D5">
        <w:t xml:space="preserve">Consistência (U.K) de </w:t>
      </w:r>
      <w:smartTag w:uri="urn:schemas-microsoft-com:office:smarttags" w:element="metricconverter">
        <w:smartTagPr>
          <w:attr w:name="ProductID" w:val="80 a"/>
        </w:smartTagPr>
        <w:r w:rsidRPr="001719D5">
          <w:t>80 a</w:t>
        </w:r>
      </w:smartTag>
      <w:r w:rsidRPr="001719D5">
        <w:t xml:space="preserve"> 95.</w:t>
      </w:r>
    </w:p>
    <w:p w14:paraId="68DB30EC" w14:textId="18E62210" w:rsidR="0019659B" w:rsidRPr="001719D5" w:rsidRDefault="0019659B" w:rsidP="002D2258">
      <w:pPr>
        <w:numPr>
          <w:ilvl w:val="2"/>
          <w:numId w:val="31"/>
        </w:numPr>
        <w:ind w:left="0" w:firstLine="0"/>
        <w:jc w:val="both"/>
      </w:pPr>
      <w:r w:rsidRPr="001719D5">
        <w:t>Estabilidade na armazenagem alt</w:t>
      </w:r>
      <w:r w:rsidR="0057131C">
        <w:t xml:space="preserve">eração </w:t>
      </w:r>
      <w:proofErr w:type="gramStart"/>
      <w:r w:rsidR="0057131C">
        <w:t>do consistência</w:t>
      </w:r>
      <w:proofErr w:type="gramEnd"/>
      <w:r w:rsidR="0057131C">
        <w:t xml:space="preserve"> (U.K)5 Má</w:t>
      </w:r>
      <w:r w:rsidRPr="001719D5">
        <w:t>ximo.</w:t>
      </w:r>
    </w:p>
    <w:p w14:paraId="3BF0CF10" w14:textId="77777777" w:rsidR="0019659B" w:rsidRPr="001719D5" w:rsidRDefault="0019659B" w:rsidP="002D2258">
      <w:pPr>
        <w:numPr>
          <w:ilvl w:val="2"/>
          <w:numId w:val="31"/>
        </w:numPr>
        <w:ind w:left="0" w:firstLine="0"/>
        <w:jc w:val="both"/>
      </w:pPr>
      <w:r w:rsidRPr="001719D5">
        <w:t>Matéria não volátil % em massa: 62,8 – mínimo.</w:t>
      </w:r>
    </w:p>
    <w:p w14:paraId="20445FEC" w14:textId="77777777" w:rsidR="0019659B" w:rsidRPr="001719D5" w:rsidRDefault="0019659B" w:rsidP="002D2258">
      <w:pPr>
        <w:numPr>
          <w:ilvl w:val="2"/>
          <w:numId w:val="31"/>
        </w:numPr>
        <w:ind w:left="0" w:firstLine="0"/>
        <w:jc w:val="both"/>
      </w:pPr>
      <w:r w:rsidRPr="001719D5">
        <w:t xml:space="preserve">Pigmento % em massa 40 – mínimo e 50 </w:t>
      </w:r>
      <w:proofErr w:type="spellStart"/>
      <w:r w:rsidRPr="001719D5">
        <w:t>Maximo</w:t>
      </w:r>
      <w:proofErr w:type="spellEnd"/>
      <w:r w:rsidRPr="001719D5">
        <w:t xml:space="preserve">. </w:t>
      </w:r>
    </w:p>
    <w:p w14:paraId="7A20A2AB" w14:textId="77777777" w:rsidR="0019659B" w:rsidRPr="001719D5" w:rsidRDefault="0019659B" w:rsidP="002D2258">
      <w:pPr>
        <w:numPr>
          <w:ilvl w:val="2"/>
          <w:numId w:val="31"/>
        </w:numPr>
        <w:ind w:left="0" w:firstLine="0"/>
        <w:jc w:val="both"/>
      </w:pPr>
      <w:r w:rsidRPr="001719D5">
        <w:t>Para tinta Branca- dióxido de titânio (TI 02),%em massa no pigmento 25-mínima</w:t>
      </w:r>
    </w:p>
    <w:p w14:paraId="510D7454" w14:textId="77777777" w:rsidR="0019659B" w:rsidRPr="001719D5" w:rsidRDefault="0019659B" w:rsidP="002D2258">
      <w:pPr>
        <w:numPr>
          <w:ilvl w:val="2"/>
          <w:numId w:val="31"/>
        </w:numPr>
        <w:ind w:left="0" w:firstLine="0"/>
        <w:jc w:val="both"/>
      </w:pPr>
      <w:r w:rsidRPr="001719D5">
        <w:t>Para tinta Amarela- Cromato de chumbo (</w:t>
      </w:r>
      <w:proofErr w:type="spellStart"/>
      <w:r w:rsidRPr="001719D5">
        <w:t>Pb</w:t>
      </w:r>
      <w:proofErr w:type="spellEnd"/>
      <w:r w:rsidRPr="001719D5">
        <w:t xml:space="preserve"> Cr,04)% em massa no pigmento 22- mínimo.</w:t>
      </w:r>
    </w:p>
    <w:p w14:paraId="0C349E40" w14:textId="77777777" w:rsidR="0019659B" w:rsidRPr="001719D5" w:rsidRDefault="0019659B" w:rsidP="002D2258">
      <w:pPr>
        <w:numPr>
          <w:ilvl w:val="2"/>
          <w:numId w:val="31"/>
        </w:numPr>
        <w:ind w:left="0" w:firstLine="0"/>
        <w:jc w:val="both"/>
      </w:pPr>
      <w:r w:rsidRPr="001719D5">
        <w:t>Veiculo não volátil, % em massa no veiculo 38 – mínimo.</w:t>
      </w:r>
    </w:p>
    <w:p w14:paraId="59A7A7A8" w14:textId="77777777" w:rsidR="0019659B" w:rsidRPr="001719D5" w:rsidRDefault="0019659B" w:rsidP="002D2258">
      <w:pPr>
        <w:numPr>
          <w:ilvl w:val="2"/>
          <w:numId w:val="31"/>
        </w:numPr>
        <w:ind w:left="0" w:firstLine="0"/>
        <w:jc w:val="both"/>
      </w:pPr>
      <w:r w:rsidRPr="001719D5">
        <w:t xml:space="preserve">Veiculo total % em massa na tinta: 50- mínimo e 60 </w:t>
      </w:r>
      <w:proofErr w:type="spellStart"/>
      <w:r w:rsidRPr="001719D5">
        <w:t>Maximo</w:t>
      </w:r>
      <w:proofErr w:type="spellEnd"/>
      <w:r w:rsidRPr="001719D5">
        <w:t xml:space="preserve">. </w:t>
      </w:r>
    </w:p>
    <w:p w14:paraId="0FD7D0E5" w14:textId="77777777" w:rsidR="0019659B" w:rsidRPr="001719D5" w:rsidRDefault="0019659B" w:rsidP="002D2258">
      <w:pPr>
        <w:numPr>
          <w:ilvl w:val="2"/>
          <w:numId w:val="31"/>
        </w:numPr>
        <w:ind w:left="0" w:firstLine="0"/>
        <w:jc w:val="both"/>
      </w:pPr>
      <w:r w:rsidRPr="001719D5">
        <w:t xml:space="preserve">Tempo de secagem “No Pick-Up Time”:20 minutos – </w:t>
      </w:r>
      <w:proofErr w:type="spellStart"/>
      <w:r w:rsidRPr="001719D5">
        <w:t>Maximo</w:t>
      </w:r>
      <w:proofErr w:type="spellEnd"/>
      <w:r w:rsidRPr="001719D5">
        <w:t>.</w:t>
      </w:r>
    </w:p>
    <w:p w14:paraId="65759424" w14:textId="77777777" w:rsidR="0019659B" w:rsidRPr="001719D5" w:rsidRDefault="0019659B" w:rsidP="002D2258">
      <w:pPr>
        <w:numPr>
          <w:ilvl w:val="2"/>
          <w:numId w:val="31"/>
        </w:numPr>
        <w:ind w:left="0" w:firstLine="0"/>
        <w:jc w:val="both"/>
      </w:pPr>
      <w:r w:rsidRPr="001719D5">
        <w:t xml:space="preserve">Resistência a abrasão </w:t>
      </w:r>
      <w:smartTag w:uri="urn:schemas-microsoft-com:office:smarttags" w:element="metricconverter">
        <w:smartTagPr>
          <w:attr w:name="ProductID" w:val="80 litros"/>
        </w:smartTagPr>
        <w:r w:rsidRPr="001719D5">
          <w:t>80 litros</w:t>
        </w:r>
      </w:smartTag>
      <w:r w:rsidRPr="001719D5">
        <w:t xml:space="preserve"> mínimo.</w:t>
      </w:r>
    </w:p>
    <w:p w14:paraId="6AC116B2" w14:textId="77777777" w:rsidR="0019659B" w:rsidRPr="001719D5" w:rsidRDefault="0019659B" w:rsidP="002D2258">
      <w:pPr>
        <w:numPr>
          <w:ilvl w:val="2"/>
          <w:numId w:val="31"/>
        </w:numPr>
        <w:ind w:left="0" w:firstLine="0"/>
        <w:jc w:val="both"/>
      </w:pPr>
      <w:r w:rsidRPr="001719D5">
        <w:t xml:space="preserve">Massa especifica 1,30 g/cm3- mínimo e 1,45 g/cm3 </w:t>
      </w:r>
      <w:proofErr w:type="spellStart"/>
      <w:r w:rsidRPr="001719D5">
        <w:t>Maximo</w:t>
      </w:r>
      <w:proofErr w:type="spellEnd"/>
      <w:r w:rsidRPr="001719D5">
        <w:t>.</w:t>
      </w:r>
    </w:p>
    <w:p w14:paraId="0C90A0E8" w14:textId="77777777" w:rsidR="0019659B" w:rsidRPr="001719D5" w:rsidRDefault="0019659B" w:rsidP="002D2258">
      <w:pPr>
        <w:numPr>
          <w:ilvl w:val="2"/>
          <w:numId w:val="31"/>
        </w:numPr>
        <w:ind w:left="0" w:firstLine="0"/>
        <w:jc w:val="both"/>
      </w:pPr>
      <w:r w:rsidRPr="001719D5">
        <w:t xml:space="preserve">Brilho a 60º 20 unidades </w:t>
      </w:r>
      <w:proofErr w:type="spellStart"/>
      <w:r w:rsidRPr="001719D5">
        <w:t>Maximo</w:t>
      </w:r>
      <w:proofErr w:type="spellEnd"/>
      <w:r w:rsidRPr="001719D5">
        <w:t xml:space="preserve">. </w:t>
      </w:r>
    </w:p>
    <w:p w14:paraId="23798986" w14:textId="77777777" w:rsidR="0019659B" w:rsidRPr="001719D5" w:rsidRDefault="0019659B" w:rsidP="002D2258">
      <w:pPr>
        <w:numPr>
          <w:ilvl w:val="2"/>
          <w:numId w:val="31"/>
        </w:numPr>
        <w:ind w:left="0" w:firstLine="0"/>
        <w:jc w:val="both"/>
      </w:pPr>
      <w:r w:rsidRPr="001719D5">
        <w:t>A tinta deve ser fornecida para uso e superfície betuminosa ou de concreto de cimento Portland.</w:t>
      </w:r>
    </w:p>
    <w:p w14:paraId="089D97B9" w14:textId="77777777" w:rsidR="0019659B" w:rsidRPr="001719D5" w:rsidRDefault="0019659B" w:rsidP="002D2258">
      <w:pPr>
        <w:jc w:val="both"/>
      </w:pPr>
      <w:r w:rsidRPr="001719D5">
        <w:t xml:space="preserve">1.2.14 A tinta, logo após abertura do recipiente, não deve apresentar sedimentos, natas e grumos.   </w:t>
      </w:r>
    </w:p>
    <w:p w14:paraId="20D256F8" w14:textId="77777777" w:rsidR="0019659B" w:rsidRPr="001719D5" w:rsidRDefault="0019659B" w:rsidP="002D2258">
      <w:pPr>
        <w:jc w:val="both"/>
      </w:pPr>
      <w:r w:rsidRPr="001719D5">
        <w:t>1.2.15 A tinta deve ser suscetível de rejuvenescimento mediante aplicações de nova camada.</w:t>
      </w:r>
    </w:p>
    <w:p w14:paraId="405F3BDD" w14:textId="77777777" w:rsidR="0019659B" w:rsidRPr="001719D5" w:rsidRDefault="0019659B" w:rsidP="002D2258">
      <w:pPr>
        <w:jc w:val="both"/>
      </w:pPr>
      <w:r w:rsidRPr="001719D5">
        <w:t>1.2.16 A tinta deve estar apta a ser aplicada nas seguintes condições: temperatura do ar entre 15º e 35º C / temperatura do pavimento não superior a 40º c umidade relativa do ar até 90%;</w:t>
      </w:r>
    </w:p>
    <w:p w14:paraId="208869F9" w14:textId="77777777" w:rsidR="0019659B" w:rsidRPr="001719D5" w:rsidRDefault="0019659B" w:rsidP="002D2258">
      <w:pPr>
        <w:numPr>
          <w:ilvl w:val="2"/>
          <w:numId w:val="32"/>
        </w:numPr>
        <w:tabs>
          <w:tab w:val="clear" w:pos="960"/>
          <w:tab w:val="num" w:pos="0"/>
        </w:tabs>
        <w:ind w:left="0" w:firstLine="0"/>
        <w:jc w:val="both"/>
      </w:pPr>
      <w:r w:rsidRPr="001719D5">
        <w:t xml:space="preserve"> tinta deve ter condições para se aplicada por maquinas apropriadas e ter a consistência especificada, sem se necessária a adição de outro aditivo </w:t>
      </w:r>
      <w:proofErr w:type="spellStart"/>
      <w:r w:rsidRPr="001719D5">
        <w:t>qualquer.Pode</w:t>
      </w:r>
      <w:proofErr w:type="spellEnd"/>
      <w:r w:rsidRPr="001719D5">
        <w:t xml:space="preserve"> ser adicionado no </w:t>
      </w:r>
      <w:proofErr w:type="spellStart"/>
      <w:r w:rsidRPr="001719D5">
        <w:t>Maximo</w:t>
      </w:r>
      <w:proofErr w:type="spellEnd"/>
      <w:r w:rsidRPr="001719D5">
        <w:t xml:space="preserve"> 5% de solvente em volume sobre a tinta, compatível com a mesma para acerto de viscosidade.</w:t>
      </w:r>
    </w:p>
    <w:p w14:paraId="2C564362" w14:textId="77777777" w:rsidR="0019659B" w:rsidRPr="001719D5" w:rsidRDefault="0019659B" w:rsidP="002D2258">
      <w:pPr>
        <w:numPr>
          <w:ilvl w:val="2"/>
          <w:numId w:val="32"/>
        </w:numPr>
        <w:ind w:left="0" w:firstLine="0"/>
        <w:jc w:val="both"/>
      </w:pPr>
      <w:r w:rsidRPr="001719D5">
        <w:t>A tinta pode ser aplicada em espessuras, quando úmida, de 0,6mm.</w:t>
      </w:r>
    </w:p>
    <w:p w14:paraId="0463DCD9" w14:textId="77777777" w:rsidR="0019659B" w:rsidRPr="001719D5" w:rsidRDefault="0019659B" w:rsidP="002D2258">
      <w:pPr>
        <w:jc w:val="both"/>
      </w:pPr>
      <w:r w:rsidRPr="001719D5">
        <w:t xml:space="preserve">1.2.19 A tinta, quando aplicada na quantidade especificada, deve recobrir perfeitamente o pavimento e permitir a liberação ao trafego no período </w:t>
      </w:r>
      <w:proofErr w:type="spellStart"/>
      <w:r w:rsidRPr="001719D5">
        <w:t>Maximo</w:t>
      </w:r>
      <w:proofErr w:type="spellEnd"/>
      <w:r w:rsidRPr="001719D5">
        <w:t xml:space="preserve"> de tempo de 30 minutos.</w:t>
      </w:r>
    </w:p>
    <w:p w14:paraId="061C26EF" w14:textId="77777777" w:rsidR="0019659B" w:rsidRPr="001719D5" w:rsidRDefault="0019659B" w:rsidP="002D2258">
      <w:pPr>
        <w:jc w:val="both"/>
      </w:pPr>
      <w:r w:rsidRPr="001719D5">
        <w:lastRenderedPageBreak/>
        <w:t>1.2.20 A tinta deve manter integralmente a sua coesão e cor após aplicação no pavimento.</w:t>
      </w:r>
    </w:p>
    <w:p w14:paraId="010E57D9" w14:textId="77777777" w:rsidR="0019659B" w:rsidRPr="001719D5" w:rsidRDefault="0019659B" w:rsidP="002D2258">
      <w:pPr>
        <w:jc w:val="both"/>
      </w:pPr>
      <w:r w:rsidRPr="001719D5">
        <w:t xml:space="preserve">1.2.21 A tinta aplicada após secagem física total, deve apresentar plasticidade e características de </w:t>
      </w:r>
      <w:proofErr w:type="spellStart"/>
      <w:r w:rsidRPr="001719D5">
        <w:t>retrorrefletividade</w:t>
      </w:r>
      <w:proofErr w:type="spellEnd"/>
      <w:r w:rsidRPr="001719D5">
        <w:t xml:space="preserve"> com o seu desgaste </w:t>
      </w:r>
      <w:proofErr w:type="spellStart"/>
      <w:r w:rsidRPr="001719D5">
        <w:t>natural,pois</w:t>
      </w:r>
      <w:proofErr w:type="spellEnd"/>
      <w:r w:rsidRPr="001719D5">
        <w:t xml:space="preserve"> a tinta possui micro esferas de vidro incorporadas em sua formulação, e ainda, produzir película seca, de aspecto uniforme, sem apresentar fissuras, gretas ou descascamento durante o período de vida útil.</w:t>
      </w:r>
    </w:p>
    <w:p w14:paraId="1E4CDC14" w14:textId="77777777" w:rsidR="0019659B" w:rsidRPr="001719D5" w:rsidRDefault="0019659B" w:rsidP="002D2258">
      <w:pPr>
        <w:numPr>
          <w:ilvl w:val="2"/>
          <w:numId w:val="33"/>
        </w:numPr>
        <w:ind w:left="0" w:firstLine="0"/>
        <w:jc w:val="both"/>
      </w:pPr>
      <w:r w:rsidRPr="001719D5">
        <w:t>A tinta, quando aplicada sobre a superfície betuminosa, não deve apresentar sangria nem exercer qualquer ação que danifique o pavimento.</w:t>
      </w:r>
    </w:p>
    <w:p w14:paraId="05A3A03F" w14:textId="77777777" w:rsidR="0019659B" w:rsidRPr="001719D5" w:rsidRDefault="0019659B" w:rsidP="002D2258">
      <w:pPr>
        <w:numPr>
          <w:ilvl w:val="2"/>
          <w:numId w:val="33"/>
        </w:numPr>
        <w:ind w:left="0" w:firstLine="0"/>
        <w:jc w:val="both"/>
      </w:pPr>
      <w:r w:rsidRPr="001719D5">
        <w:t>A tinta não deve modificar as suas características ( não podendo apresentar espessamento, coagulação, empedramento ou sedimento que não possa ser facilmente disperso por agitação manual, devendo após agitação, apresentar aspecto homogêneo )ou deteriorar-se, quando estocada, por um período mínimo de 06 meses após a data de fabricação do material, quando estocada em local protegido de luz solar direta e a temperatura máxima de 30º c, livre de umidade e nunca diretamente no solo.</w:t>
      </w:r>
    </w:p>
    <w:p w14:paraId="7147399C" w14:textId="77777777" w:rsidR="0019659B" w:rsidRPr="001719D5" w:rsidRDefault="0019659B" w:rsidP="002D2258">
      <w:pPr>
        <w:numPr>
          <w:ilvl w:val="2"/>
          <w:numId w:val="33"/>
        </w:numPr>
        <w:ind w:left="0" w:firstLine="0"/>
        <w:jc w:val="both"/>
      </w:pPr>
      <w:r w:rsidRPr="001719D5">
        <w:t xml:space="preserve"> unidade de compra  é o balde com capacidade de 18 (dezoito)litros.</w:t>
      </w:r>
    </w:p>
    <w:p w14:paraId="5479F804" w14:textId="77777777" w:rsidR="0019659B" w:rsidRPr="001719D5" w:rsidRDefault="0019659B" w:rsidP="002D2258">
      <w:pPr>
        <w:numPr>
          <w:ilvl w:val="2"/>
          <w:numId w:val="33"/>
        </w:numPr>
        <w:ind w:left="0" w:firstLine="0"/>
        <w:jc w:val="both"/>
      </w:pPr>
      <w:r w:rsidRPr="001719D5">
        <w:t>A tinta pode ser fornecida na cor Branca N9,5 e/ou Amarela 10YR7,5/14, respeitando os padrões e tolerâncias do código de cores “MUNSELL”.</w:t>
      </w:r>
    </w:p>
    <w:p w14:paraId="662C87B2" w14:textId="77777777" w:rsidR="0019659B" w:rsidRPr="001719D5" w:rsidRDefault="0019659B" w:rsidP="002D2258">
      <w:pPr>
        <w:numPr>
          <w:ilvl w:val="2"/>
          <w:numId w:val="33"/>
        </w:numPr>
        <w:ind w:left="0" w:firstLine="0"/>
        <w:jc w:val="both"/>
      </w:pPr>
      <w:r w:rsidRPr="001719D5">
        <w:t xml:space="preserve">A tinta deve ser fornecida e embalada em recipientes metálicos, cilíndricos, possuindo tampa removível com diâmetro igual ao da embalagem. Estes recipientes devem trazer no seu </w:t>
      </w:r>
      <w:proofErr w:type="spellStart"/>
      <w:r w:rsidRPr="001719D5">
        <w:t>corpo,bem</w:t>
      </w:r>
      <w:proofErr w:type="spellEnd"/>
      <w:r w:rsidRPr="001719D5">
        <w:t xml:space="preserve"> legível as seguintes informações:</w:t>
      </w:r>
    </w:p>
    <w:p w14:paraId="555E9420" w14:textId="77777777" w:rsidR="0019659B" w:rsidRPr="001719D5" w:rsidRDefault="0019659B" w:rsidP="002D2258">
      <w:pPr>
        <w:jc w:val="both"/>
      </w:pPr>
    </w:p>
    <w:p w14:paraId="28656F03" w14:textId="77777777" w:rsidR="0019659B" w:rsidRPr="001719D5" w:rsidRDefault="0019659B" w:rsidP="002D2258">
      <w:pPr>
        <w:jc w:val="both"/>
      </w:pPr>
      <w:r w:rsidRPr="001719D5">
        <w:t>Nome do Produto: TINTA REFLETIVA PARA SINALIZAÇÃO VIARIA HORIZONTAL.</w:t>
      </w:r>
    </w:p>
    <w:p w14:paraId="56608255" w14:textId="77777777" w:rsidR="0019659B" w:rsidRPr="001719D5" w:rsidRDefault="0019659B" w:rsidP="002D2258">
      <w:pPr>
        <w:jc w:val="both"/>
      </w:pPr>
      <w:r w:rsidRPr="001719D5">
        <w:t>Nome Comercial:</w:t>
      </w:r>
    </w:p>
    <w:p w14:paraId="4F74D237" w14:textId="77777777" w:rsidR="0019659B" w:rsidRPr="001719D5" w:rsidRDefault="0019659B" w:rsidP="002D2258">
      <w:pPr>
        <w:jc w:val="both"/>
      </w:pPr>
      <w:r w:rsidRPr="001719D5">
        <w:t>Cor da Tinta:</w:t>
      </w:r>
    </w:p>
    <w:p w14:paraId="4FB171EE" w14:textId="77777777" w:rsidR="0019659B" w:rsidRPr="001719D5" w:rsidRDefault="0019659B" w:rsidP="002D2258">
      <w:pPr>
        <w:jc w:val="both"/>
      </w:pPr>
      <w:r w:rsidRPr="001719D5">
        <w:t>Referencia quanto a natureza química da resina:</w:t>
      </w:r>
    </w:p>
    <w:p w14:paraId="656C8B27" w14:textId="77777777" w:rsidR="0019659B" w:rsidRPr="001719D5" w:rsidRDefault="0019659B" w:rsidP="002D2258">
      <w:pPr>
        <w:jc w:val="both"/>
      </w:pPr>
      <w:r w:rsidRPr="001719D5">
        <w:t>Data de Fabricação e Prazo de Validade:</w:t>
      </w:r>
    </w:p>
    <w:p w14:paraId="10235341" w14:textId="77777777" w:rsidR="0019659B" w:rsidRPr="001719D5" w:rsidRDefault="0019659B" w:rsidP="002D2258">
      <w:pPr>
        <w:jc w:val="both"/>
      </w:pPr>
      <w:r w:rsidRPr="001719D5">
        <w:t>Identificação da partida de Fabricação:</w:t>
      </w:r>
    </w:p>
    <w:p w14:paraId="363D904C" w14:textId="77777777" w:rsidR="0019659B" w:rsidRPr="001719D5" w:rsidRDefault="0019659B" w:rsidP="002D2258">
      <w:pPr>
        <w:jc w:val="both"/>
      </w:pPr>
      <w:r w:rsidRPr="001719D5">
        <w:t>Nome e endereço do Fabricante:</w:t>
      </w:r>
    </w:p>
    <w:p w14:paraId="72D58979" w14:textId="77777777" w:rsidR="0019659B" w:rsidRPr="001719D5" w:rsidRDefault="0019659B" w:rsidP="002D2258">
      <w:pPr>
        <w:jc w:val="both"/>
      </w:pPr>
      <w:r w:rsidRPr="001719D5">
        <w:t>Quantidade contida no recipiente em litros:</w:t>
      </w:r>
    </w:p>
    <w:p w14:paraId="0507ED4F" w14:textId="77777777" w:rsidR="0019659B" w:rsidRPr="001719D5" w:rsidRDefault="0019659B" w:rsidP="002D2258">
      <w:pPr>
        <w:jc w:val="both"/>
      </w:pPr>
      <w:r w:rsidRPr="001719D5">
        <w:t>Nome do químico responsável e o numero de identificação no Conselho Regional dos Químicos.</w:t>
      </w:r>
    </w:p>
    <w:p w14:paraId="1C27970A" w14:textId="77777777" w:rsidR="009915D8" w:rsidRDefault="0019659B" w:rsidP="002D2258">
      <w:pPr>
        <w:jc w:val="both"/>
      </w:pPr>
      <w:r w:rsidRPr="001719D5">
        <w:t>MICRO ESFERA DE VIDRO:   Deverão ser usadas na sinalização horizontal viária micro esferas de vidro tipo I-B E II-A da NBR-6831.</w:t>
      </w:r>
    </w:p>
    <w:p w14:paraId="35DA1BF9" w14:textId="77777777" w:rsidR="009915D8" w:rsidRPr="009915D8" w:rsidRDefault="009915D8" w:rsidP="002D2258">
      <w:pPr>
        <w:jc w:val="both"/>
      </w:pPr>
    </w:p>
    <w:p w14:paraId="0B6FE1EC" w14:textId="77777777" w:rsidR="0019659B" w:rsidRPr="001B1D5C" w:rsidRDefault="0019659B" w:rsidP="002D2258">
      <w:pPr>
        <w:pStyle w:val="Ttulo2"/>
        <w:jc w:val="both"/>
      </w:pPr>
      <w:bookmarkStart w:id="98" w:name="_Toc333237809"/>
      <w:bookmarkStart w:id="99" w:name="_Toc510001335"/>
      <w:r>
        <w:t>placas de regulamentação</w:t>
      </w:r>
      <w:bookmarkEnd w:id="98"/>
      <w:bookmarkEnd w:id="99"/>
    </w:p>
    <w:p w14:paraId="5E3AD2A1" w14:textId="77777777" w:rsidR="0019659B" w:rsidRPr="000731A7" w:rsidRDefault="0019659B" w:rsidP="002D2258">
      <w:pPr>
        <w:autoSpaceDE w:val="0"/>
        <w:autoSpaceDN w:val="0"/>
        <w:adjustRightInd w:val="0"/>
        <w:jc w:val="both"/>
      </w:pPr>
      <w:r>
        <w:tab/>
      </w:r>
      <w:r w:rsidRPr="000731A7">
        <w:t xml:space="preserve">As placas  de regulamentação e advertência deverão ter os padrões definidos pela Legislação de Trânsito Vigente e Normas Brasileiras, no que diz respeito a especificação,   cores e letreiros. </w:t>
      </w:r>
    </w:p>
    <w:p w14:paraId="11AF57A9" w14:textId="77777777" w:rsidR="0019659B" w:rsidRPr="000731A7" w:rsidRDefault="0019659B" w:rsidP="002D2258">
      <w:pPr>
        <w:autoSpaceDE w:val="0"/>
        <w:autoSpaceDN w:val="0"/>
        <w:adjustRightInd w:val="0"/>
        <w:jc w:val="both"/>
      </w:pPr>
      <w:r w:rsidRPr="000731A7">
        <w:tab/>
        <w:t xml:space="preserve">As chapas destinadas à confecção das placas de aço devem ser planas, do tipo NB 1010/1020, com espessura de 1,25 mm, bitola #18, ou espessura de 1,50 mm, bitola #16. Devem conter pintura totalmente refletiva. As placas de regulamentação circulares deverão ter diâmetro de 50cm,  </w:t>
      </w:r>
      <w:proofErr w:type="spellStart"/>
      <w:r w:rsidRPr="000731A7">
        <w:t>octagonal</w:t>
      </w:r>
      <w:proofErr w:type="spellEnd"/>
      <w:r w:rsidRPr="000731A7">
        <w:t xml:space="preserve"> tipo R1 com lado mínimo de 0,25m e tipo R-2 com lado mínimo de 0,75m. As placas de advertência quadradas terão lado mínimo de 0,45m.</w:t>
      </w:r>
    </w:p>
    <w:p w14:paraId="0EC2BAD3" w14:textId="77777777" w:rsidR="0019659B" w:rsidRPr="000731A7" w:rsidRDefault="0019659B" w:rsidP="002D2258">
      <w:pPr>
        <w:ind w:firstLine="708"/>
        <w:jc w:val="both"/>
      </w:pPr>
      <w:r w:rsidRPr="000731A7">
        <w:t>Devem atender integralmente a NBR 11904(1) - Placas de aço para sinalização viária.</w:t>
      </w:r>
    </w:p>
    <w:p w14:paraId="5F85EE9E" w14:textId="77777777" w:rsidR="0019659B" w:rsidRPr="000731A7" w:rsidRDefault="0019659B" w:rsidP="002D2258">
      <w:pPr>
        <w:ind w:firstLine="708"/>
        <w:jc w:val="both"/>
      </w:pPr>
      <w:r w:rsidRPr="000731A7">
        <w:t xml:space="preserve">As  colunas de sustentação deverão ser de aço galvanizado diâmetro de 11/2” , espessura da parede de 3mm e com </w:t>
      </w:r>
      <w:smartTag w:uri="urn:schemas-microsoft-com:office:smarttags" w:element="metricconverter">
        <w:smartTagPr>
          <w:attr w:name="ProductID" w:val="3 metros"/>
        </w:smartTagPr>
        <w:r w:rsidRPr="000731A7">
          <w:t>3 metros</w:t>
        </w:r>
      </w:smartTag>
      <w:r w:rsidRPr="000731A7">
        <w:t xml:space="preserve"> de comprimento.  As colunas de sustentação deverão ser fixadas em bases de concreto.</w:t>
      </w:r>
    </w:p>
    <w:p w14:paraId="3020058E" w14:textId="77777777" w:rsidR="0019659B" w:rsidRDefault="0019659B" w:rsidP="002D2258">
      <w:pPr>
        <w:ind w:firstLine="708"/>
        <w:jc w:val="both"/>
      </w:pPr>
      <w:r w:rsidRPr="000731A7">
        <w:lastRenderedPageBreak/>
        <w:t>A posição e distâncias de fixação das placas deverão seguir as normas da Legislação de Trânsito Vigente e Normas Brasileiras.</w:t>
      </w:r>
    </w:p>
    <w:p w14:paraId="5781F07A" w14:textId="46F5FD7E" w:rsidR="009915D8" w:rsidRDefault="009915D8" w:rsidP="002D2258">
      <w:pPr>
        <w:spacing w:before="100" w:beforeAutospacing="1" w:after="100" w:afterAutospacing="1"/>
        <w:jc w:val="both"/>
        <w:rPr>
          <w:b/>
        </w:rPr>
      </w:pPr>
      <w:r w:rsidRPr="009915D8">
        <w:rPr>
          <w:b/>
        </w:rPr>
        <w:t xml:space="preserve">NOTA: não será admitido </w:t>
      </w:r>
      <w:proofErr w:type="spellStart"/>
      <w:r w:rsidRPr="009915D8">
        <w:rPr>
          <w:b/>
        </w:rPr>
        <w:t>adesivamento</w:t>
      </w:r>
      <w:proofErr w:type="spellEnd"/>
      <w:r w:rsidRPr="009915D8">
        <w:rPr>
          <w:b/>
        </w:rPr>
        <w:t xml:space="preserve"> nas placas de sinalização.</w:t>
      </w:r>
    </w:p>
    <w:p w14:paraId="3D7E0D7C" w14:textId="77777777" w:rsidR="00ED1B63" w:rsidRPr="006B589A" w:rsidRDefault="00ED1B63" w:rsidP="00ED1B63">
      <w:pPr>
        <w:pStyle w:val="Ttulo2"/>
        <w:jc w:val="both"/>
      </w:pPr>
      <w:bookmarkStart w:id="100" w:name="_Toc333237810"/>
      <w:bookmarkStart w:id="101" w:name="_Toc479585055"/>
      <w:bookmarkStart w:id="102" w:name="_Toc510001336"/>
      <w:r>
        <w:t>PLACAS INDICATIVA</w:t>
      </w:r>
      <w:r w:rsidRPr="001719D5">
        <w:t xml:space="preserve">S </w:t>
      </w:r>
      <w:r>
        <w:t>de rua</w:t>
      </w:r>
      <w:bookmarkEnd w:id="100"/>
      <w:bookmarkEnd w:id="101"/>
      <w:bookmarkEnd w:id="102"/>
    </w:p>
    <w:p w14:paraId="27D81C0D" w14:textId="77777777" w:rsidR="00ED1B63" w:rsidRPr="000731A7" w:rsidRDefault="00ED1B63" w:rsidP="00ED1B63">
      <w:pPr>
        <w:ind w:firstLine="708"/>
        <w:jc w:val="both"/>
      </w:pPr>
      <w:r w:rsidRPr="000731A7">
        <w:t xml:space="preserve">As placas  indicativas do nome da rua serão com dimensões de 25x50cm. </w:t>
      </w:r>
    </w:p>
    <w:p w14:paraId="28B8D592" w14:textId="77777777" w:rsidR="00ED1B63" w:rsidRPr="000731A7" w:rsidRDefault="00ED1B63" w:rsidP="00ED1B63">
      <w:pPr>
        <w:ind w:firstLine="708"/>
        <w:jc w:val="both"/>
      </w:pPr>
      <w:r w:rsidRPr="000731A7">
        <w:t>As chapas destinadas à confecção das placas de aço devem ser planas, do tipo NB 1010/1020, com espessura de 1,25 mm, bitola #18, ou espessura de 1,50 mm, bitola #16.</w:t>
      </w:r>
    </w:p>
    <w:p w14:paraId="55E61A61" w14:textId="77777777" w:rsidR="00ED1B63" w:rsidRPr="000731A7" w:rsidRDefault="00ED1B63" w:rsidP="00ED1B63">
      <w:pPr>
        <w:ind w:firstLine="708"/>
        <w:jc w:val="both"/>
      </w:pPr>
      <w:r w:rsidRPr="000731A7">
        <w:t xml:space="preserve">Devem conter com pintura totalmente refletiva. As  colunas de sustentação deverão ser de aço galvanizado diâmetro de 11/2” , espessura da parede de 3mm e com </w:t>
      </w:r>
      <w:smartTag w:uri="urn:schemas-microsoft-com:office:smarttags" w:element="metricconverter">
        <w:smartTagPr>
          <w:attr w:name="ProductID" w:val="3 metros"/>
        </w:smartTagPr>
        <w:r w:rsidRPr="000731A7">
          <w:t>3 metros</w:t>
        </w:r>
      </w:smartTag>
      <w:r w:rsidRPr="000731A7">
        <w:t xml:space="preserve"> de comprimento.  As colunas de sustentação deverão ser fixadas em bases de concreto.</w:t>
      </w:r>
    </w:p>
    <w:p w14:paraId="778EDAFE" w14:textId="77777777" w:rsidR="00ED1B63" w:rsidRPr="000731A7" w:rsidRDefault="00ED1B63" w:rsidP="00ED1B63">
      <w:pPr>
        <w:ind w:firstLine="708"/>
        <w:jc w:val="both"/>
      </w:pPr>
      <w:r w:rsidRPr="000731A7">
        <w:t>Devem atender integralmente a NBR 11904(1) - Placas de aço para sinalização viária.</w:t>
      </w:r>
    </w:p>
    <w:p w14:paraId="3E7447B9" w14:textId="77777777" w:rsidR="00ED1B63" w:rsidRPr="000731A7" w:rsidRDefault="00ED1B63" w:rsidP="00ED1B63">
      <w:pPr>
        <w:ind w:firstLine="708"/>
        <w:jc w:val="both"/>
      </w:pPr>
      <w:r w:rsidRPr="000731A7">
        <w:t>A posição e distâncias de fixação das placas deverão seguir as normas da Legislação de Trânsito Vigente e Normas Brasileiras.</w:t>
      </w:r>
    </w:p>
    <w:p w14:paraId="0DF04B05" w14:textId="77777777" w:rsidR="00ED1B63" w:rsidRDefault="00ED1B63" w:rsidP="00ED1B63">
      <w:pPr>
        <w:spacing w:before="100" w:beforeAutospacing="1" w:after="100" w:afterAutospacing="1"/>
        <w:jc w:val="both"/>
        <w:rPr>
          <w:b/>
        </w:rPr>
      </w:pPr>
      <w:r w:rsidRPr="009915D8">
        <w:rPr>
          <w:b/>
        </w:rPr>
        <w:t xml:space="preserve">NOTA: não será admitido </w:t>
      </w:r>
      <w:proofErr w:type="spellStart"/>
      <w:r w:rsidRPr="009915D8">
        <w:rPr>
          <w:b/>
        </w:rPr>
        <w:t>adesivamento</w:t>
      </w:r>
      <w:proofErr w:type="spellEnd"/>
      <w:r w:rsidRPr="009915D8">
        <w:rPr>
          <w:b/>
        </w:rPr>
        <w:t xml:space="preserve"> nas placas de sinalização.</w:t>
      </w:r>
    </w:p>
    <w:p w14:paraId="567AA4E1" w14:textId="77777777" w:rsidR="00ED1B63" w:rsidRPr="001719D5" w:rsidRDefault="00ED1B63" w:rsidP="00ED1B63">
      <w:pPr>
        <w:pStyle w:val="Ttulo1"/>
        <w:jc w:val="both"/>
      </w:pPr>
      <w:bookmarkStart w:id="103" w:name="_Toc510001337"/>
      <w:r>
        <w:t>faixa DE travessia de pedestre</w:t>
      </w:r>
      <w:bookmarkEnd w:id="103"/>
    </w:p>
    <w:p w14:paraId="3A143011" w14:textId="77777777" w:rsidR="00ED1B63" w:rsidRDefault="00ED1B63" w:rsidP="00ED1B63">
      <w:pPr>
        <w:jc w:val="both"/>
      </w:pPr>
      <w:r>
        <w:tab/>
        <w:t>As faixas de travessia de pedestres indicam a área da pista onde os pedestres devem executar a travessia estabelecendo para aquele local a prioridade de passagem dos pedestres em relação aos veículos, exceto nos locais com sinalização semafórica de controle de passagem.</w:t>
      </w:r>
    </w:p>
    <w:p w14:paraId="3384DE55" w14:textId="77777777" w:rsidR="00ED1B63" w:rsidRDefault="00ED1B63" w:rsidP="00ED1B63">
      <w:pPr>
        <w:spacing w:before="100" w:beforeAutospacing="1" w:after="100" w:afterAutospacing="1"/>
        <w:ind w:firstLine="708"/>
        <w:jc w:val="both"/>
      </w:pPr>
      <w:r>
        <w:rPr>
          <w:b/>
        </w:rPr>
        <w:t>Características</w:t>
      </w:r>
    </w:p>
    <w:p w14:paraId="0B523AC6" w14:textId="77777777" w:rsidR="00ED1B63" w:rsidRDefault="00ED1B63" w:rsidP="00ED1B63">
      <w:pPr>
        <w:jc w:val="both"/>
      </w:pPr>
      <w:r>
        <w:t>Cor: branca</w:t>
      </w:r>
    </w:p>
    <w:p w14:paraId="6CA573E0" w14:textId="77777777" w:rsidR="00ED1B63" w:rsidRDefault="00ED1B63" w:rsidP="00ED1B63">
      <w:pPr>
        <w:jc w:val="both"/>
      </w:pPr>
      <w:r>
        <w:t>Constitui-se de linhas paralelas com largura de 0,30m espaçadas de 0,30m com largura da faixa de travessia com 3,00m, conforme detalhe técnico anexo no projeto.</w:t>
      </w:r>
    </w:p>
    <w:p w14:paraId="225B5030" w14:textId="77777777" w:rsidR="00ED1B63" w:rsidRDefault="00ED1B63" w:rsidP="00ED1B63">
      <w:pPr>
        <w:jc w:val="both"/>
      </w:pPr>
      <w:r>
        <w:t>A pintura deverá seguir as especificações técnicas da sinalização viária “pintura de faixas horizontais” deste memorial.</w:t>
      </w:r>
    </w:p>
    <w:p w14:paraId="24200600" w14:textId="77777777" w:rsidR="00ED1B63" w:rsidRDefault="00ED1B63" w:rsidP="00ED1B63">
      <w:pPr>
        <w:jc w:val="both"/>
      </w:pPr>
    </w:p>
    <w:p w14:paraId="660AADAD" w14:textId="77777777" w:rsidR="00ED1B63" w:rsidRPr="009915D8" w:rsidRDefault="00ED1B63" w:rsidP="002D2258">
      <w:pPr>
        <w:spacing w:before="100" w:beforeAutospacing="1" w:after="100" w:afterAutospacing="1"/>
        <w:jc w:val="both"/>
        <w:rPr>
          <w:b/>
        </w:rPr>
      </w:pPr>
    </w:p>
    <w:sectPr w:rsidR="00ED1B63" w:rsidRPr="009915D8" w:rsidSect="001B1D5C">
      <w:headerReference w:type="default" r:id="rId18"/>
      <w:pgSz w:w="12240" w:h="15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BCE45" w14:textId="77777777" w:rsidR="005D1CBC" w:rsidRDefault="005D1CBC">
      <w:r>
        <w:separator/>
      </w:r>
    </w:p>
  </w:endnote>
  <w:endnote w:type="continuationSeparator" w:id="0">
    <w:p w14:paraId="0D79F072" w14:textId="77777777" w:rsidR="005D1CBC" w:rsidRDefault="005D1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imes New Roman,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B65AB" w14:textId="5DF48EFB" w:rsidR="00D84408" w:rsidRDefault="005D1CBC">
    <w:sdt>
      <w:sdtPr>
        <w:id w:val="250395305"/>
        <w:docPartObj>
          <w:docPartGallery w:val="Page Numbers (Top of Page)"/>
          <w:docPartUnique/>
        </w:docPartObj>
      </w:sdtPr>
      <w:sdtEndPr/>
      <w:sdtContent>
        <w:r w:rsidR="00D84408">
          <w:t xml:space="preserve">  </w:t>
        </w:r>
        <w:r w:rsidR="00D84408">
          <w:fldChar w:fldCharType="begin"/>
        </w:r>
        <w:r w:rsidR="00D84408">
          <w:instrText xml:space="preserve"> PAGE </w:instrText>
        </w:r>
        <w:r w:rsidR="00D84408">
          <w:fldChar w:fldCharType="separate"/>
        </w:r>
        <w:r w:rsidR="00F75A18">
          <w:rPr>
            <w:noProof/>
          </w:rPr>
          <w:t>3</w:t>
        </w:r>
        <w:r w:rsidR="00D84408">
          <w:rPr>
            <w:noProof/>
          </w:rPr>
          <w:fldChar w:fldCharType="end"/>
        </w:r>
        <w:r w:rsidR="00D84408">
          <w:t xml:space="preserve"> / </w:t>
        </w:r>
        <w:fldSimple w:instr=" NUMPAGES  ">
          <w:r w:rsidR="00F75A18">
            <w:rPr>
              <w:noProof/>
            </w:rPr>
            <w:t>29</w:t>
          </w:r>
        </w:fldSimple>
      </w:sdtContent>
    </w:sdt>
  </w:p>
  <w:p w14:paraId="6837FDED" w14:textId="77777777" w:rsidR="00D84408" w:rsidRDefault="00D84408" w:rsidP="00A85D6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2153C" w14:textId="77777777" w:rsidR="005D1CBC" w:rsidRDefault="005D1CBC">
      <w:r>
        <w:separator/>
      </w:r>
    </w:p>
  </w:footnote>
  <w:footnote w:type="continuationSeparator" w:id="0">
    <w:p w14:paraId="21699473" w14:textId="77777777" w:rsidR="005D1CBC" w:rsidRDefault="005D1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14DBD" w14:textId="5C09B63B" w:rsidR="00D84408" w:rsidRPr="001B1D5C" w:rsidRDefault="00D84408" w:rsidP="001B1D5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numFmt w:val="decimal"/>
      <w:lvlText w:val=""/>
      <w:lvlJc w:val="left"/>
    </w:lvl>
  </w:abstractNum>
  <w:abstractNum w:abstractNumId="1">
    <w:nsid w:val="0773651B"/>
    <w:multiLevelType w:val="multilevel"/>
    <w:tmpl w:val="0518D98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8A6B82"/>
    <w:multiLevelType w:val="hybridMultilevel"/>
    <w:tmpl w:val="56F8EB5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nsid w:val="086536CC"/>
    <w:multiLevelType w:val="singleLevel"/>
    <w:tmpl w:val="3B06D240"/>
    <w:lvl w:ilvl="0">
      <w:start w:val="1"/>
      <w:numFmt w:val="lowerLetter"/>
      <w:pStyle w:val="letra"/>
      <w:lvlText w:val="%1)"/>
      <w:lvlJc w:val="left"/>
      <w:pPr>
        <w:tabs>
          <w:tab w:val="num" w:pos="1247"/>
        </w:tabs>
        <w:ind w:left="1247" w:hanging="396"/>
      </w:pPr>
      <w:rPr>
        <w:rFonts w:cs="Times New Roman" w:hint="default"/>
      </w:rPr>
    </w:lvl>
  </w:abstractNum>
  <w:abstractNum w:abstractNumId="4">
    <w:nsid w:val="10083B1D"/>
    <w:multiLevelType w:val="hybridMultilevel"/>
    <w:tmpl w:val="FC5AB520"/>
    <w:lvl w:ilvl="0" w:tplc="FFFFFFFF">
      <w:start w:val="1"/>
      <w:numFmt w:val="bullet"/>
      <w:pStyle w:val="citamarca"/>
      <w:lvlText w:val=""/>
      <w:lvlJc w:val="left"/>
      <w:pPr>
        <w:tabs>
          <w:tab w:val="num" w:pos="1247"/>
        </w:tabs>
        <w:ind w:left="1247" w:hanging="39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A77541"/>
    <w:multiLevelType w:val="multilevel"/>
    <w:tmpl w:val="57E44B82"/>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600"/>
        </w:tabs>
        <w:ind w:left="600" w:hanging="480"/>
      </w:pPr>
      <w:rPr>
        <w:rFonts w:hint="default"/>
      </w:rPr>
    </w:lvl>
    <w:lvl w:ilvl="2">
      <w:start w:val="17"/>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200"/>
        </w:tabs>
        <w:ind w:left="1200" w:hanging="72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1800"/>
        </w:tabs>
        <w:ind w:left="1800" w:hanging="108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400"/>
        </w:tabs>
        <w:ind w:left="2400" w:hanging="1440"/>
      </w:pPr>
      <w:rPr>
        <w:rFonts w:hint="default"/>
      </w:rPr>
    </w:lvl>
  </w:abstractNum>
  <w:abstractNum w:abstractNumId="6">
    <w:nsid w:val="14E84F0E"/>
    <w:multiLevelType w:val="hybridMultilevel"/>
    <w:tmpl w:val="2282170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7">
    <w:nsid w:val="18E37C5D"/>
    <w:multiLevelType w:val="hybridMultilevel"/>
    <w:tmpl w:val="8018A0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0367414"/>
    <w:multiLevelType w:val="hybridMultilevel"/>
    <w:tmpl w:val="CF2C66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2E152BD"/>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0">
    <w:nsid w:val="33E6449C"/>
    <w:multiLevelType w:val="hybridMultilevel"/>
    <w:tmpl w:val="EFF04B76"/>
    <w:lvl w:ilvl="0" w:tplc="4E0EDC40">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1">
    <w:nsid w:val="3B5A36FB"/>
    <w:multiLevelType w:val="hybridMultilevel"/>
    <w:tmpl w:val="16621E6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2">
    <w:nsid w:val="3D2A3511"/>
    <w:multiLevelType w:val="hybridMultilevel"/>
    <w:tmpl w:val="206EA5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F705CF4"/>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4">
    <w:nsid w:val="413D0D89"/>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5">
    <w:nsid w:val="44E663A4"/>
    <w:multiLevelType w:val="hybridMultilevel"/>
    <w:tmpl w:val="316C5458"/>
    <w:lvl w:ilvl="0" w:tplc="35848A10">
      <w:start w:val="1"/>
      <w:numFmt w:val="lowerLetter"/>
      <w:pStyle w:val="MarcaEspao"/>
      <w:lvlText w:val="%1)"/>
      <w:lvlJc w:val="left"/>
      <w:pPr>
        <w:tabs>
          <w:tab w:val="num" w:pos="1069"/>
        </w:tabs>
        <w:ind w:left="1021" w:hanging="312"/>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6">
    <w:nsid w:val="46EA2FFD"/>
    <w:multiLevelType w:val="hybridMultilevel"/>
    <w:tmpl w:val="91BEA20E"/>
    <w:lvl w:ilvl="0" w:tplc="018A5074">
      <w:start w:val="1"/>
      <w:numFmt w:val="lowerLetter"/>
      <w:lvlText w:val="%1)"/>
      <w:lvlJc w:val="left"/>
      <w:pPr>
        <w:tabs>
          <w:tab w:val="num" w:pos="1211"/>
        </w:tabs>
        <w:ind w:left="1211" w:hanging="360"/>
      </w:pPr>
      <w:rPr>
        <w:rFonts w:cs="Times New Roman" w:hint="default"/>
      </w:rPr>
    </w:lvl>
    <w:lvl w:ilvl="1" w:tplc="FFFFFFFF" w:tentative="1">
      <w:start w:val="1"/>
      <w:numFmt w:val="lowerLetter"/>
      <w:lvlText w:val="%2."/>
      <w:lvlJc w:val="left"/>
      <w:pPr>
        <w:tabs>
          <w:tab w:val="num" w:pos="1931"/>
        </w:tabs>
        <w:ind w:left="1931" w:hanging="360"/>
      </w:pPr>
      <w:rPr>
        <w:rFonts w:cs="Times New Roman"/>
      </w:rPr>
    </w:lvl>
    <w:lvl w:ilvl="2" w:tplc="FFFFFFFF" w:tentative="1">
      <w:start w:val="1"/>
      <w:numFmt w:val="lowerRoman"/>
      <w:lvlText w:val="%3."/>
      <w:lvlJc w:val="right"/>
      <w:pPr>
        <w:tabs>
          <w:tab w:val="num" w:pos="2651"/>
        </w:tabs>
        <w:ind w:left="2651" w:hanging="180"/>
      </w:pPr>
      <w:rPr>
        <w:rFonts w:cs="Times New Roman"/>
      </w:rPr>
    </w:lvl>
    <w:lvl w:ilvl="3" w:tplc="FFFFFFFF" w:tentative="1">
      <w:start w:val="1"/>
      <w:numFmt w:val="decimal"/>
      <w:lvlText w:val="%4."/>
      <w:lvlJc w:val="left"/>
      <w:pPr>
        <w:tabs>
          <w:tab w:val="num" w:pos="3371"/>
        </w:tabs>
        <w:ind w:left="3371" w:hanging="360"/>
      </w:pPr>
      <w:rPr>
        <w:rFonts w:cs="Times New Roman"/>
      </w:rPr>
    </w:lvl>
    <w:lvl w:ilvl="4" w:tplc="FFFFFFFF" w:tentative="1">
      <w:start w:val="1"/>
      <w:numFmt w:val="lowerLetter"/>
      <w:lvlText w:val="%5."/>
      <w:lvlJc w:val="left"/>
      <w:pPr>
        <w:tabs>
          <w:tab w:val="num" w:pos="4091"/>
        </w:tabs>
        <w:ind w:left="4091" w:hanging="360"/>
      </w:pPr>
      <w:rPr>
        <w:rFonts w:cs="Times New Roman"/>
      </w:rPr>
    </w:lvl>
    <w:lvl w:ilvl="5" w:tplc="FFFFFFFF" w:tentative="1">
      <w:start w:val="1"/>
      <w:numFmt w:val="lowerRoman"/>
      <w:lvlText w:val="%6."/>
      <w:lvlJc w:val="right"/>
      <w:pPr>
        <w:tabs>
          <w:tab w:val="num" w:pos="4811"/>
        </w:tabs>
        <w:ind w:left="4811" w:hanging="180"/>
      </w:pPr>
      <w:rPr>
        <w:rFonts w:cs="Times New Roman"/>
      </w:rPr>
    </w:lvl>
    <w:lvl w:ilvl="6" w:tplc="FFFFFFFF" w:tentative="1">
      <w:start w:val="1"/>
      <w:numFmt w:val="decimal"/>
      <w:lvlText w:val="%7."/>
      <w:lvlJc w:val="left"/>
      <w:pPr>
        <w:tabs>
          <w:tab w:val="num" w:pos="5531"/>
        </w:tabs>
        <w:ind w:left="5531" w:hanging="360"/>
      </w:pPr>
      <w:rPr>
        <w:rFonts w:cs="Times New Roman"/>
      </w:rPr>
    </w:lvl>
    <w:lvl w:ilvl="7" w:tplc="FFFFFFFF" w:tentative="1">
      <w:start w:val="1"/>
      <w:numFmt w:val="lowerLetter"/>
      <w:lvlText w:val="%8."/>
      <w:lvlJc w:val="left"/>
      <w:pPr>
        <w:tabs>
          <w:tab w:val="num" w:pos="6251"/>
        </w:tabs>
        <w:ind w:left="6251" w:hanging="360"/>
      </w:pPr>
      <w:rPr>
        <w:rFonts w:cs="Times New Roman"/>
      </w:rPr>
    </w:lvl>
    <w:lvl w:ilvl="8" w:tplc="FFFFFFFF" w:tentative="1">
      <w:start w:val="1"/>
      <w:numFmt w:val="lowerRoman"/>
      <w:lvlText w:val="%9."/>
      <w:lvlJc w:val="right"/>
      <w:pPr>
        <w:tabs>
          <w:tab w:val="num" w:pos="6971"/>
        </w:tabs>
        <w:ind w:left="6971" w:hanging="180"/>
      </w:pPr>
      <w:rPr>
        <w:rFonts w:cs="Times New Roman"/>
      </w:rPr>
    </w:lvl>
  </w:abstractNum>
  <w:abstractNum w:abstractNumId="17">
    <w:nsid w:val="4702633A"/>
    <w:multiLevelType w:val="multilevel"/>
    <w:tmpl w:val="0D76E502"/>
    <w:lvl w:ilvl="0">
      <w:start w:val="1"/>
      <w:numFmt w:val="decimal"/>
      <w:lvlText w:val="%1"/>
      <w:lvlJc w:val="left"/>
      <w:pPr>
        <w:ind w:left="420" w:hanging="420"/>
      </w:pPr>
      <w:rPr>
        <w:rFonts w:hint="default"/>
      </w:rPr>
    </w:lvl>
    <w:lvl w:ilvl="1">
      <w:start w:val="1"/>
      <w:numFmt w:val="decimal"/>
      <w:lvlText w:val="%1.%2"/>
      <w:lvlJc w:val="left"/>
      <w:pPr>
        <w:ind w:left="1131" w:hanging="42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8">
    <w:nsid w:val="49312104"/>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9">
    <w:nsid w:val="4A0A199F"/>
    <w:multiLevelType w:val="hybridMultilevel"/>
    <w:tmpl w:val="53C0758A"/>
    <w:lvl w:ilvl="0" w:tplc="0E9244FA">
      <w:start w:val="1"/>
      <w:numFmt w:val="bullet"/>
      <w:lvlText w:val=""/>
      <w:lvlJc w:val="left"/>
      <w:pPr>
        <w:ind w:left="720" w:hanging="360"/>
      </w:pPr>
      <w:rPr>
        <w:rFonts w:ascii="Symbol" w:hAnsi="Symbol" w:hint="default"/>
      </w:rPr>
    </w:lvl>
    <w:lvl w:ilvl="1" w:tplc="A8EE5A32" w:tentative="1">
      <w:start w:val="1"/>
      <w:numFmt w:val="bullet"/>
      <w:lvlText w:val="o"/>
      <w:lvlJc w:val="left"/>
      <w:pPr>
        <w:ind w:left="1440" w:hanging="360"/>
      </w:pPr>
      <w:rPr>
        <w:rFonts w:ascii="Courier New" w:hAnsi="Courier New" w:hint="default"/>
      </w:rPr>
    </w:lvl>
    <w:lvl w:ilvl="2" w:tplc="9AA40EBE" w:tentative="1">
      <w:start w:val="1"/>
      <w:numFmt w:val="bullet"/>
      <w:lvlText w:val=""/>
      <w:lvlJc w:val="left"/>
      <w:pPr>
        <w:ind w:left="2160" w:hanging="360"/>
      </w:pPr>
      <w:rPr>
        <w:rFonts w:ascii="Wingdings" w:hAnsi="Wingdings" w:hint="default"/>
      </w:rPr>
    </w:lvl>
    <w:lvl w:ilvl="3" w:tplc="EF0EB2F8" w:tentative="1">
      <w:start w:val="1"/>
      <w:numFmt w:val="bullet"/>
      <w:lvlText w:val=""/>
      <w:lvlJc w:val="left"/>
      <w:pPr>
        <w:ind w:left="2880" w:hanging="360"/>
      </w:pPr>
      <w:rPr>
        <w:rFonts w:ascii="Symbol" w:hAnsi="Symbol" w:hint="default"/>
      </w:rPr>
    </w:lvl>
    <w:lvl w:ilvl="4" w:tplc="822E7C9C" w:tentative="1">
      <w:start w:val="1"/>
      <w:numFmt w:val="bullet"/>
      <w:lvlText w:val="o"/>
      <w:lvlJc w:val="left"/>
      <w:pPr>
        <w:ind w:left="3600" w:hanging="360"/>
      </w:pPr>
      <w:rPr>
        <w:rFonts w:ascii="Courier New" w:hAnsi="Courier New" w:hint="default"/>
      </w:rPr>
    </w:lvl>
    <w:lvl w:ilvl="5" w:tplc="F992F106" w:tentative="1">
      <w:start w:val="1"/>
      <w:numFmt w:val="bullet"/>
      <w:lvlText w:val=""/>
      <w:lvlJc w:val="left"/>
      <w:pPr>
        <w:ind w:left="4320" w:hanging="360"/>
      </w:pPr>
      <w:rPr>
        <w:rFonts w:ascii="Wingdings" w:hAnsi="Wingdings" w:hint="default"/>
      </w:rPr>
    </w:lvl>
    <w:lvl w:ilvl="6" w:tplc="1F1269DE" w:tentative="1">
      <w:start w:val="1"/>
      <w:numFmt w:val="bullet"/>
      <w:lvlText w:val=""/>
      <w:lvlJc w:val="left"/>
      <w:pPr>
        <w:ind w:left="5040" w:hanging="360"/>
      </w:pPr>
      <w:rPr>
        <w:rFonts w:ascii="Symbol" w:hAnsi="Symbol" w:hint="default"/>
      </w:rPr>
    </w:lvl>
    <w:lvl w:ilvl="7" w:tplc="E3666C2A" w:tentative="1">
      <w:start w:val="1"/>
      <w:numFmt w:val="bullet"/>
      <w:lvlText w:val="o"/>
      <w:lvlJc w:val="left"/>
      <w:pPr>
        <w:ind w:left="5760" w:hanging="360"/>
      </w:pPr>
      <w:rPr>
        <w:rFonts w:ascii="Courier New" w:hAnsi="Courier New" w:hint="default"/>
      </w:rPr>
    </w:lvl>
    <w:lvl w:ilvl="8" w:tplc="18A24082" w:tentative="1">
      <w:start w:val="1"/>
      <w:numFmt w:val="bullet"/>
      <w:lvlText w:val=""/>
      <w:lvlJc w:val="left"/>
      <w:pPr>
        <w:ind w:left="6480" w:hanging="360"/>
      </w:pPr>
      <w:rPr>
        <w:rFonts w:ascii="Wingdings" w:hAnsi="Wingdings" w:hint="default"/>
      </w:rPr>
    </w:lvl>
  </w:abstractNum>
  <w:abstractNum w:abstractNumId="20">
    <w:nsid w:val="4A5F7229"/>
    <w:multiLevelType w:val="hybridMultilevel"/>
    <w:tmpl w:val="429CACB8"/>
    <w:lvl w:ilvl="0" w:tplc="04160001">
      <w:start w:val="1"/>
      <w:numFmt w:val="lowerLetter"/>
      <w:lvlText w:val="%1)"/>
      <w:lvlJc w:val="left"/>
      <w:pPr>
        <w:tabs>
          <w:tab w:val="num" w:pos="1211"/>
        </w:tabs>
        <w:ind w:left="1211" w:hanging="360"/>
      </w:pPr>
      <w:rPr>
        <w:rFonts w:cs="Times New Roman"/>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1">
    <w:nsid w:val="4EBD0106"/>
    <w:multiLevelType w:val="multilevel"/>
    <w:tmpl w:val="E32EF4FE"/>
    <w:lvl w:ilvl="0">
      <w:start w:val="1"/>
      <w:numFmt w:val="bullet"/>
      <w:lvlText w:val=""/>
      <w:lvlJc w:val="left"/>
      <w:pPr>
        <w:tabs>
          <w:tab w:val="num" w:pos="1247"/>
        </w:tabs>
        <w:ind w:left="1247" w:hanging="538"/>
      </w:pPr>
      <w:rPr>
        <w:rFonts w:ascii="Symbol" w:hAnsi="Symbol" w:hint="default"/>
      </w:rPr>
    </w:lvl>
    <w:lvl w:ilvl="1">
      <w:start w:val="1"/>
      <w:numFmt w:val="bullet"/>
      <w:lvlText w:val="o"/>
      <w:lvlJc w:val="left"/>
      <w:pPr>
        <w:tabs>
          <w:tab w:val="num" w:pos="2262"/>
        </w:tabs>
        <w:ind w:left="2262" w:hanging="360"/>
      </w:pPr>
      <w:rPr>
        <w:rFonts w:ascii="Courier New" w:hAnsi="Courier New" w:hint="default"/>
      </w:rPr>
    </w:lvl>
    <w:lvl w:ilvl="2">
      <w:start w:val="1"/>
      <w:numFmt w:val="bullet"/>
      <w:lvlText w:val=""/>
      <w:lvlJc w:val="left"/>
      <w:pPr>
        <w:tabs>
          <w:tab w:val="num" w:pos="2982"/>
        </w:tabs>
        <w:ind w:left="2982" w:hanging="360"/>
      </w:pPr>
      <w:rPr>
        <w:rFonts w:ascii="Wingdings" w:hAnsi="Wingdings" w:hint="default"/>
      </w:rPr>
    </w:lvl>
    <w:lvl w:ilvl="3">
      <w:start w:val="1"/>
      <w:numFmt w:val="bullet"/>
      <w:lvlText w:val=""/>
      <w:lvlJc w:val="left"/>
      <w:pPr>
        <w:tabs>
          <w:tab w:val="num" w:pos="3702"/>
        </w:tabs>
        <w:ind w:left="3702" w:hanging="360"/>
      </w:pPr>
      <w:rPr>
        <w:rFonts w:ascii="Symbol" w:hAnsi="Symbol" w:hint="default"/>
      </w:rPr>
    </w:lvl>
    <w:lvl w:ilvl="4">
      <w:start w:val="1"/>
      <w:numFmt w:val="bullet"/>
      <w:lvlText w:val="o"/>
      <w:lvlJc w:val="left"/>
      <w:pPr>
        <w:tabs>
          <w:tab w:val="num" w:pos="4422"/>
        </w:tabs>
        <w:ind w:left="4422" w:hanging="360"/>
      </w:pPr>
      <w:rPr>
        <w:rFonts w:ascii="Courier New" w:hAnsi="Courier New" w:hint="default"/>
      </w:rPr>
    </w:lvl>
    <w:lvl w:ilvl="5">
      <w:start w:val="1"/>
      <w:numFmt w:val="bullet"/>
      <w:lvlText w:val=""/>
      <w:lvlJc w:val="left"/>
      <w:pPr>
        <w:tabs>
          <w:tab w:val="num" w:pos="5142"/>
        </w:tabs>
        <w:ind w:left="5142" w:hanging="360"/>
      </w:pPr>
      <w:rPr>
        <w:rFonts w:ascii="Wingdings" w:hAnsi="Wingdings" w:hint="default"/>
      </w:rPr>
    </w:lvl>
    <w:lvl w:ilvl="6">
      <w:start w:val="1"/>
      <w:numFmt w:val="bullet"/>
      <w:lvlText w:val=""/>
      <w:lvlJc w:val="left"/>
      <w:pPr>
        <w:tabs>
          <w:tab w:val="num" w:pos="5862"/>
        </w:tabs>
        <w:ind w:left="5862" w:hanging="360"/>
      </w:pPr>
      <w:rPr>
        <w:rFonts w:ascii="Symbol" w:hAnsi="Symbol" w:hint="default"/>
      </w:rPr>
    </w:lvl>
    <w:lvl w:ilvl="7">
      <w:start w:val="1"/>
      <w:numFmt w:val="bullet"/>
      <w:lvlText w:val="o"/>
      <w:lvlJc w:val="left"/>
      <w:pPr>
        <w:tabs>
          <w:tab w:val="num" w:pos="6582"/>
        </w:tabs>
        <w:ind w:left="6582" w:hanging="360"/>
      </w:pPr>
      <w:rPr>
        <w:rFonts w:ascii="Courier New" w:hAnsi="Courier New" w:hint="default"/>
      </w:rPr>
    </w:lvl>
    <w:lvl w:ilvl="8">
      <w:start w:val="1"/>
      <w:numFmt w:val="bullet"/>
      <w:lvlText w:val=""/>
      <w:lvlJc w:val="left"/>
      <w:pPr>
        <w:tabs>
          <w:tab w:val="num" w:pos="7302"/>
        </w:tabs>
        <w:ind w:left="7302" w:hanging="360"/>
      </w:pPr>
      <w:rPr>
        <w:rFonts w:ascii="Wingdings" w:hAnsi="Wingdings" w:hint="default"/>
      </w:rPr>
    </w:lvl>
  </w:abstractNum>
  <w:abstractNum w:abstractNumId="22">
    <w:nsid w:val="50BA45DC"/>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23">
    <w:nsid w:val="51224567"/>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24">
    <w:nsid w:val="5416049E"/>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25">
    <w:nsid w:val="57C14582"/>
    <w:multiLevelType w:val="multilevel"/>
    <w:tmpl w:val="115A2F2C"/>
    <w:lvl w:ilvl="0">
      <w:start w:val="1"/>
      <w:numFmt w:val="decimal"/>
      <w:pStyle w:val="Ttulo1"/>
      <w:lvlText w:val="%1"/>
      <w:lvlJc w:val="left"/>
      <w:pPr>
        <w:tabs>
          <w:tab w:val="num" w:pos="432"/>
        </w:tabs>
        <w:ind w:left="432" w:hanging="432"/>
      </w:pPr>
      <w:rPr>
        <w:rFonts w:cs="Times New Roman" w:hint="default"/>
      </w:rPr>
    </w:lvl>
    <w:lvl w:ilvl="1">
      <w:start w:val="1"/>
      <w:numFmt w:val="decimal"/>
      <w:pStyle w:val="Ttulo2"/>
      <w:lvlText w:val="%1.%2"/>
      <w:lvlJc w:val="left"/>
      <w:pPr>
        <w:tabs>
          <w:tab w:val="num" w:pos="576"/>
        </w:tabs>
        <w:ind w:left="576" w:hanging="576"/>
      </w:pPr>
      <w:rPr>
        <w:rFonts w:cs="Times New Roman" w:hint="default"/>
        <w:lang w:val="pt-BR"/>
      </w:rPr>
    </w:lvl>
    <w:lvl w:ilvl="2">
      <w:start w:val="1"/>
      <w:numFmt w:val="decimal"/>
      <w:pStyle w:val="Ttulo3"/>
      <w:lvlText w:val="%1.%2.%3"/>
      <w:lvlJc w:val="left"/>
      <w:pPr>
        <w:tabs>
          <w:tab w:val="num" w:pos="720"/>
        </w:tabs>
        <w:ind w:left="720" w:hanging="720"/>
      </w:pPr>
      <w:rPr>
        <w:rFonts w:cs="Times New Roman" w:hint="default"/>
      </w:rPr>
    </w:lvl>
    <w:lvl w:ilvl="3">
      <w:start w:val="1"/>
      <w:numFmt w:val="decimal"/>
      <w:pStyle w:val="Ttulo4"/>
      <w:lvlText w:val="%1.%2.%3.%4"/>
      <w:lvlJc w:val="left"/>
      <w:pPr>
        <w:tabs>
          <w:tab w:val="num" w:pos="864"/>
        </w:tabs>
        <w:ind w:left="864" w:hanging="864"/>
      </w:pPr>
      <w:rPr>
        <w:rFonts w:cs="Times New Roman" w:hint="default"/>
      </w:rPr>
    </w:lvl>
    <w:lvl w:ilvl="4">
      <w:start w:val="1"/>
      <w:numFmt w:val="decimal"/>
      <w:pStyle w:val="Ttulo5"/>
      <w:lvlText w:val="%1.%2.%3.%4.%5"/>
      <w:lvlJc w:val="left"/>
      <w:pPr>
        <w:tabs>
          <w:tab w:val="num" w:pos="1008"/>
        </w:tabs>
        <w:ind w:left="1008" w:hanging="1008"/>
      </w:pPr>
      <w:rPr>
        <w:rFonts w:cs="Times New Roman" w:hint="default"/>
      </w:rPr>
    </w:lvl>
    <w:lvl w:ilvl="5">
      <w:start w:val="1"/>
      <w:numFmt w:val="decimal"/>
      <w:pStyle w:val="Ttulo6"/>
      <w:lvlText w:val="%1.%2.%3.%4.%5.%6"/>
      <w:lvlJc w:val="left"/>
      <w:pPr>
        <w:tabs>
          <w:tab w:val="num" w:pos="1152"/>
        </w:tabs>
        <w:ind w:left="1152" w:hanging="1152"/>
      </w:pPr>
      <w:rPr>
        <w:rFonts w:cs="Times New Roman" w:hint="default"/>
      </w:rPr>
    </w:lvl>
    <w:lvl w:ilvl="6">
      <w:start w:val="1"/>
      <w:numFmt w:val="decimal"/>
      <w:pStyle w:val="Ttulo7"/>
      <w:lvlText w:val="%1.%2.%3.%4.%5.%6.%7"/>
      <w:lvlJc w:val="left"/>
      <w:pPr>
        <w:tabs>
          <w:tab w:val="num" w:pos="1296"/>
        </w:tabs>
        <w:ind w:left="1296" w:hanging="1296"/>
      </w:pPr>
      <w:rPr>
        <w:rFonts w:cs="Times New Roman" w:hint="default"/>
      </w:rPr>
    </w:lvl>
    <w:lvl w:ilvl="7">
      <w:start w:val="1"/>
      <w:numFmt w:val="decimal"/>
      <w:pStyle w:val="Ttulo8"/>
      <w:lvlText w:val="%1.%2.%3.%4.%5.%6.%7.%8"/>
      <w:lvlJc w:val="left"/>
      <w:pPr>
        <w:tabs>
          <w:tab w:val="num" w:pos="1440"/>
        </w:tabs>
        <w:ind w:left="1440" w:hanging="1440"/>
      </w:pPr>
      <w:rPr>
        <w:rFonts w:cs="Times New Roman" w:hint="default"/>
      </w:rPr>
    </w:lvl>
    <w:lvl w:ilvl="8">
      <w:start w:val="1"/>
      <w:numFmt w:val="decimal"/>
      <w:pStyle w:val="Ttulo9"/>
      <w:lvlText w:val="%1.%2.%3.%4.%5.%6.%7.%8.%9"/>
      <w:lvlJc w:val="left"/>
      <w:pPr>
        <w:tabs>
          <w:tab w:val="num" w:pos="1584"/>
        </w:tabs>
        <w:ind w:left="1584" w:hanging="1584"/>
      </w:pPr>
      <w:rPr>
        <w:rFonts w:cs="Times New Roman" w:hint="default"/>
      </w:rPr>
    </w:lvl>
  </w:abstractNum>
  <w:abstractNum w:abstractNumId="26">
    <w:nsid w:val="583B21C4"/>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27">
    <w:nsid w:val="5C8F332A"/>
    <w:multiLevelType w:val="singleLevel"/>
    <w:tmpl w:val="0D745948"/>
    <w:lvl w:ilvl="0">
      <w:start w:val="4"/>
      <w:numFmt w:val="bullet"/>
      <w:lvlText w:val="-"/>
      <w:lvlJc w:val="left"/>
      <w:pPr>
        <w:tabs>
          <w:tab w:val="num" w:pos="420"/>
        </w:tabs>
        <w:ind w:left="420" w:hanging="360"/>
      </w:pPr>
      <w:rPr>
        <w:rFonts w:ascii="Times New Roman" w:hAnsi="Times New Roman" w:hint="default"/>
      </w:rPr>
    </w:lvl>
  </w:abstractNum>
  <w:abstractNum w:abstractNumId="28">
    <w:nsid w:val="66FE6B00"/>
    <w:multiLevelType w:val="hybridMultilevel"/>
    <w:tmpl w:val="FC5AB520"/>
    <w:lvl w:ilvl="0" w:tplc="00D8CA36">
      <w:start w:val="1"/>
      <w:numFmt w:val="lowerLetter"/>
      <w:pStyle w:val="Alinea"/>
      <w:lvlText w:val="%1)"/>
      <w:lvlJc w:val="left"/>
      <w:pPr>
        <w:tabs>
          <w:tab w:val="num" w:pos="1211"/>
        </w:tabs>
        <w:ind w:left="1211" w:hanging="360"/>
      </w:pPr>
      <w:rPr>
        <w:rFonts w:cs="Times New Roman"/>
      </w:rPr>
    </w:lvl>
    <w:lvl w:ilvl="1" w:tplc="1AF0DA20" w:tentative="1">
      <w:start w:val="1"/>
      <w:numFmt w:val="bullet"/>
      <w:lvlText w:val="o"/>
      <w:lvlJc w:val="left"/>
      <w:pPr>
        <w:tabs>
          <w:tab w:val="num" w:pos="1440"/>
        </w:tabs>
        <w:ind w:left="1440" w:hanging="360"/>
      </w:pPr>
      <w:rPr>
        <w:rFonts w:ascii="Courier New" w:hAnsi="Courier New" w:hint="default"/>
      </w:rPr>
    </w:lvl>
    <w:lvl w:ilvl="2" w:tplc="B240D12C" w:tentative="1">
      <w:start w:val="1"/>
      <w:numFmt w:val="bullet"/>
      <w:lvlText w:val=""/>
      <w:lvlJc w:val="left"/>
      <w:pPr>
        <w:tabs>
          <w:tab w:val="num" w:pos="2160"/>
        </w:tabs>
        <w:ind w:left="2160" w:hanging="360"/>
      </w:pPr>
      <w:rPr>
        <w:rFonts w:ascii="Wingdings" w:hAnsi="Wingdings" w:hint="default"/>
      </w:rPr>
    </w:lvl>
    <w:lvl w:ilvl="3" w:tplc="0F5A4840" w:tentative="1">
      <w:start w:val="1"/>
      <w:numFmt w:val="bullet"/>
      <w:lvlText w:val=""/>
      <w:lvlJc w:val="left"/>
      <w:pPr>
        <w:tabs>
          <w:tab w:val="num" w:pos="2880"/>
        </w:tabs>
        <w:ind w:left="2880" w:hanging="360"/>
      </w:pPr>
      <w:rPr>
        <w:rFonts w:ascii="Symbol" w:hAnsi="Symbol" w:hint="default"/>
      </w:rPr>
    </w:lvl>
    <w:lvl w:ilvl="4" w:tplc="124C4F9E" w:tentative="1">
      <w:start w:val="1"/>
      <w:numFmt w:val="bullet"/>
      <w:lvlText w:val="o"/>
      <w:lvlJc w:val="left"/>
      <w:pPr>
        <w:tabs>
          <w:tab w:val="num" w:pos="3600"/>
        </w:tabs>
        <w:ind w:left="3600" w:hanging="360"/>
      </w:pPr>
      <w:rPr>
        <w:rFonts w:ascii="Courier New" w:hAnsi="Courier New" w:hint="default"/>
      </w:rPr>
    </w:lvl>
    <w:lvl w:ilvl="5" w:tplc="CB3C5926" w:tentative="1">
      <w:start w:val="1"/>
      <w:numFmt w:val="bullet"/>
      <w:lvlText w:val=""/>
      <w:lvlJc w:val="left"/>
      <w:pPr>
        <w:tabs>
          <w:tab w:val="num" w:pos="4320"/>
        </w:tabs>
        <w:ind w:left="4320" w:hanging="360"/>
      </w:pPr>
      <w:rPr>
        <w:rFonts w:ascii="Wingdings" w:hAnsi="Wingdings" w:hint="default"/>
      </w:rPr>
    </w:lvl>
    <w:lvl w:ilvl="6" w:tplc="60E8121A" w:tentative="1">
      <w:start w:val="1"/>
      <w:numFmt w:val="bullet"/>
      <w:lvlText w:val=""/>
      <w:lvlJc w:val="left"/>
      <w:pPr>
        <w:tabs>
          <w:tab w:val="num" w:pos="5040"/>
        </w:tabs>
        <w:ind w:left="5040" w:hanging="360"/>
      </w:pPr>
      <w:rPr>
        <w:rFonts w:ascii="Symbol" w:hAnsi="Symbol" w:hint="default"/>
      </w:rPr>
    </w:lvl>
    <w:lvl w:ilvl="7" w:tplc="C03C7760" w:tentative="1">
      <w:start w:val="1"/>
      <w:numFmt w:val="bullet"/>
      <w:lvlText w:val="o"/>
      <w:lvlJc w:val="left"/>
      <w:pPr>
        <w:tabs>
          <w:tab w:val="num" w:pos="5760"/>
        </w:tabs>
        <w:ind w:left="5760" w:hanging="360"/>
      </w:pPr>
      <w:rPr>
        <w:rFonts w:ascii="Courier New" w:hAnsi="Courier New" w:hint="default"/>
      </w:rPr>
    </w:lvl>
    <w:lvl w:ilvl="8" w:tplc="0FD4A6FA" w:tentative="1">
      <w:start w:val="1"/>
      <w:numFmt w:val="bullet"/>
      <w:lvlText w:val=""/>
      <w:lvlJc w:val="left"/>
      <w:pPr>
        <w:tabs>
          <w:tab w:val="num" w:pos="6480"/>
        </w:tabs>
        <w:ind w:left="6480" w:hanging="360"/>
      </w:pPr>
      <w:rPr>
        <w:rFonts w:ascii="Wingdings" w:hAnsi="Wingdings" w:hint="default"/>
      </w:rPr>
    </w:lvl>
  </w:abstractNum>
  <w:abstractNum w:abstractNumId="29">
    <w:nsid w:val="67E16334"/>
    <w:multiLevelType w:val="hybridMultilevel"/>
    <w:tmpl w:val="411E95DE"/>
    <w:lvl w:ilvl="0" w:tplc="7F6A84F0">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67FB6887"/>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31">
    <w:nsid w:val="6A022672"/>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32">
    <w:nsid w:val="6F347DD0"/>
    <w:multiLevelType w:val="multilevel"/>
    <w:tmpl w:val="F00A5588"/>
    <w:lvl w:ilvl="0">
      <w:start w:val="1"/>
      <w:numFmt w:val="decimal"/>
      <w:lvlText w:val="%1"/>
      <w:lvlJc w:val="left"/>
      <w:pPr>
        <w:tabs>
          <w:tab w:val="num" w:pos="495"/>
        </w:tabs>
        <w:ind w:left="495" w:hanging="495"/>
      </w:pPr>
      <w:rPr>
        <w:rFonts w:hint="default"/>
      </w:rPr>
    </w:lvl>
    <w:lvl w:ilvl="1">
      <w:start w:val="2"/>
      <w:numFmt w:val="decimal"/>
      <w:lvlText w:val="%1.%2"/>
      <w:lvlJc w:val="left"/>
      <w:pPr>
        <w:tabs>
          <w:tab w:val="num" w:pos="555"/>
        </w:tabs>
        <w:ind w:left="555" w:hanging="495"/>
      </w:pPr>
      <w:rPr>
        <w:rFonts w:hint="default"/>
      </w:rPr>
    </w:lvl>
    <w:lvl w:ilvl="2">
      <w:start w:val="22"/>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960"/>
        </w:tabs>
        <w:ind w:left="960" w:hanging="72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1920"/>
        </w:tabs>
        <w:ind w:left="1920" w:hanging="1440"/>
      </w:pPr>
      <w:rPr>
        <w:rFonts w:hint="default"/>
      </w:rPr>
    </w:lvl>
  </w:abstractNum>
  <w:abstractNum w:abstractNumId="33">
    <w:nsid w:val="6F920F2A"/>
    <w:multiLevelType w:val="hybridMultilevel"/>
    <w:tmpl w:val="735AA9CE"/>
    <w:lvl w:ilvl="0" w:tplc="2A8A6C78">
      <w:numFmt w:val="bullet"/>
      <w:lvlText w:val="-"/>
      <w:lvlJc w:val="left"/>
      <w:pPr>
        <w:tabs>
          <w:tab w:val="num" w:pos="720"/>
        </w:tabs>
        <w:ind w:left="720" w:hanging="360"/>
      </w:pPr>
      <w:rPr>
        <w:rFonts w:ascii="Times New Roman" w:eastAsia="Times New Roman" w:hAnsi="Times New Roman" w:hint="default"/>
      </w:rPr>
    </w:lvl>
    <w:lvl w:ilvl="1" w:tplc="9F5AC62E" w:tentative="1">
      <w:start w:val="1"/>
      <w:numFmt w:val="bullet"/>
      <w:lvlText w:val="o"/>
      <w:lvlJc w:val="left"/>
      <w:pPr>
        <w:tabs>
          <w:tab w:val="num" w:pos="1440"/>
        </w:tabs>
        <w:ind w:left="1440" w:hanging="360"/>
      </w:pPr>
      <w:rPr>
        <w:rFonts w:ascii="Courier New" w:hAnsi="Courier New" w:hint="default"/>
      </w:rPr>
    </w:lvl>
    <w:lvl w:ilvl="2" w:tplc="68F60FF4" w:tentative="1">
      <w:start w:val="1"/>
      <w:numFmt w:val="bullet"/>
      <w:lvlText w:val=""/>
      <w:lvlJc w:val="left"/>
      <w:pPr>
        <w:tabs>
          <w:tab w:val="num" w:pos="2160"/>
        </w:tabs>
        <w:ind w:left="2160" w:hanging="360"/>
      </w:pPr>
      <w:rPr>
        <w:rFonts w:ascii="Wingdings" w:hAnsi="Wingdings" w:hint="default"/>
      </w:rPr>
    </w:lvl>
    <w:lvl w:ilvl="3" w:tplc="4B9AC0A0" w:tentative="1">
      <w:start w:val="1"/>
      <w:numFmt w:val="bullet"/>
      <w:lvlText w:val=""/>
      <w:lvlJc w:val="left"/>
      <w:pPr>
        <w:tabs>
          <w:tab w:val="num" w:pos="2880"/>
        </w:tabs>
        <w:ind w:left="2880" w:hanging="360"/>
      </w:pPr>
      <w:rPr>
        <w:rFonts w:ascii="Symbol" w:hAnsi="Symbol" w:hint="default"/>
      </w:rPr>
    </w:lvl>
    <w:lvl w:ilvl="4" w:tplc="458EB22C" w:tentative="1">
      <w:start w:val="1"/>
      <w:numFmt w:val="bullet"/>
      <w:lvlText w:val="o"/>
      <w:lvlJc w:val="left"/>
      <w:pPr>
        <w:tabs>
          <w:tab w:val="num" w:pos="3600"/>
        </w:tabs>
        <w:ind w:left="3600" w:hanging="360"/>
      </w:pPr>
      <w:rPr>
        <w:rFonts w:ascii="Courier New" w:hAnsi="Courier New" w:hint="default"/>
      </w:rPr>
    </w:lvl>
    <w:lvl w:ilvl="5" w:tplc="F44238BA" w:tentative="1">
      <w:start w:val="1"/>
      <w:numFmt w:val="bullet"/>
      <w:lvlText w:val=""/>
      <w:lvlJc w:val="left"/>
      <w:pPr>
        <w:tabs>
          <w:tab w:val="num" w:pos="4320"/>
        </w:tabs>
        <w:ind w:left="4320" w:hanging="360"/>
      </w:pPr>
      <w:rPr>
        <w:rFonts w:ascii="Wingdings" w:hAnsi="Wingdings" w:hint="default"/>
      </w:rPr>
    </w:lvl>
    <w:lvl w:ilvl="6" w:tplc="A7EA3758" w:tentative="1">
      <w:start w:val="1"/>
      <w:numFmt w:val="bullet"/>
      <w:lvlText w:val=""/>
      <w:lvlJc w:val="left"/>
      <w:pPr>
        <w:tabs>
          <w:tab w:val="num" w:pos="5040"/>
        </w:tabs>
        <w:ind w:left="5040" w:hanging="360"/>
      </w:pPr>
      <w:rPr>
        <w:rFonts w:ascii="Symbol" w:hAnsi="Symbol" w:hint="default"/>
      </w:rPr>
    </w:lvl>
    <w:lvl w:ilvl="7" w:tplc="750A5E7A" w:tentative="1">
      <w:start w:val="1"/>
      <w:numFmt w:val="bullet"/>
      <w:lvlText w:val="o"/>
      <w:lvlJc w:val="left"/>
      <w:pPr>
        <w:tabs>
          <w:tab w:val="num" w:pos="5760"/>
        </w:tabs>
        <w:ind w:left="5760" w:hanging="360"/>
      </w:pPr>
      <w:rPr>
        <w:rFonts w:ascii="Courier New" w:hAnsi="Courier New" w:hint="default"/>
      </w:rPr>
    </w:lvl>
    <w:lvl w:ilvl="8" w:tplc="0A0EF60C" w:tentative="1">
      <w:start w:val="1"/>
      <w:numFmt w:val="bullet"/>
      <w:lvlText w:val=""/>
      <w:lvlJc w:val="left"/>
      <w:pPr>
        <w:tabs>
          <w:tab w:val="num" w:pos="6480"/>
        </w:tabs>
        <w:ind w:left="6480" w:hanging="360"/>
      </w:pPr>
      <w:rPr>
        <w:rFonts w:ascii="Wingdings" w:hAnsi="Wingdings" w:hint="default"/>
      </w:rPr>
    </w:lvl>
  </w:abstractNum>
  <w:abstractNum w:abstractNumId="34">
    <w:nsid w:val="72B14AA1"/>
    <w:multiLevelType w:val="hybridMultilevel"/>
    <w:tmpl w:val="A5729B94"/>
    <w:lvl w:ilvl="0" w:tplc="293ADEB6">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5">
    <w:nsid w:val="79592374"/>
    <w:multiLevelType w:val="hybridMultilevel"/>
    <w:tmpl w:val="8512907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3"/>
  </w:num>
  <w:num w:numId="2">
    <w:abstractNumId w:val="21"/>
  </w:num>
  <w:num w:numId="3">
    <w:abstractNumId w:val="4"/>
  </w:num>
  <w:num w:numId="4">
    <w:abstractNumId w:val="25"/>
  </w:num>
  <w:num w:numId="5">
    <w:abstractNumId w:val="29"/>
  </w:num>
  <w:num w:numId="6">
    <w:abstractNumId w:val="33"/>
  </w:num>
  <w:num w:numId="7">
    <w:abstractNumId w:val="3"/>
    <w:lvlOverride w:ilvl="0">
      <w:startOverride w:val="1"/>
    </w:lvlOverride>
  </w:num>
  <w:num w:numId="8">
    <w:abstractNumId w:val="20"/>
  </w:num>
  <w:num w:numId="9">
    <w:abstractNumId w:val="28"/>
  </w:num>
  <w:num w:numId="10">
    <w:abstractNumId w:val="28"/>
    <w:lvlOverride w:ilvl="0">
      <w:startOverride w:val="2"/>
    </w:lvlOverride>
  </w:num>
  <w:num w:numId="11">
    <w:abstractNumId w:val="16"/>
  </w:num>
  <w:num w:numId="12">
    <w:abstractNumId w:val="15"/>
  </w:num>
  <w:num w:numId="13">
    <w:abstractNumId w:val="10"/>
  </w:num>
  <w:num w:numId="14">
    <w:abstractNumId w:val="25"/>
  </w:num>
  <w:num w:numId="15">
    <w:abstractNumId w:val="25"/>
  </w:num>
  <w:num w:numId="16">
    <w:abstractNumId w:val="6"/>
  </w:num>
  <w:num w:numId="17">
    <w:abstractNumId w:val="8"/>
  </w:num>
  <w:num w:numId="18">
    <w:abstractNumId w:val="34"/>
  </w:num>
  <w:num w:numId="19">
    <w:abstractNumId w:val="19"/>
  </w:num>
  <w:num w:numId="20">
    <w:abstractNumId w:val="12"/>
  </w:num>
  <w:num w:numId="21">
    <w:abstractNumId w:val="23"/>
  </w:num>
  <w:num w:numId="22">
    <w:abstractNumId w:val="14"/>
  </w:num>
  <w:num w:numId="23">
    <w:abstractNumId w:val="31"/>
  </w:num>
  <w:num w:numId="24">
    <w:abstractNumId w:val="30"/>
  </w:num>
  <w:num w:numId="25">
    <w:abstractNumId w:val="26"/>
  </w:num>
  <w:num w:numId="26">
    <w:abstractNumId w:val="9"/>
  </w:num>
  <w:num w:numId="27">
    <w:abstractNumId w:val="24"/>
  </w:num>
  <w:num w:numId="28">
    <w:abstractNumId w:val="18"/>
  </w:num>
  <w:num w:numId="29">
    <w:abstractNumId w:val="22"/>
  </w:num>
  <w:num w:numId="30">
    <w:abstractNumId w:val="13"/>
  </w:num>
  <w:num w:numId="31">
    <w:abstractNumId w:val="1"/>
  </w:num>
  <w:num w:numId="32">
    <w:abstractNumId w:val="5"/>
  </w:num>
  <w:num w:numId="33">
    <w:abstractNumId w:val="32"/>
  </w:num>
  <w:num w:numId="34">
    <w:abstractNumId w:val="27"/>
  </w:num>
  <w:num w:numId="35">
    <w:abstractNumId w:val="0"/>
  </w:num>
  <w:num w:numId="36">
    <w:abstractNumId w:val="11"/>
  </w:num>
  <w:num w:numId="37">
    <w:abstractNumId w:val="2"/>
  </w:num>
  <w:num w:numId="38">
    <w:abstractNumId w:val="35"/>
  </w:num>
  <w:num w:numId="39">
    <w:abstractNumId w:val="7"/>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120"/>
    <w:rsid w:val="00001AB2"/>
    <w:rsid w:val="00002079"/>
    <w:rsid w:val="00002922"/>
    <w:rsid w:val="000067AB"/>
    <w:rsid w:val="00013986"/>
    <w:rsid w:val="000158CA"/>
    <w:rsid w:val="00022875"/>
    <w:rsid w:val="000229E2"/>
    <w:rsid w:val="00023BD2"/>
    <w:rsid w:val="00025797"/>
    <w:rsid w:val="00037B6A"/>
    <w:rsid w:val="00041254"/>
    <w:rsid w:val="00042EC2"/>
    <w:rsid w:val="000447C7"/>
    <w:rsid w:val="000453ED"/>
    <w:rsid w:val="00045BF4"/>
    <w:rsid w:val="00052D7D"/>
    <w:rsid w:val="00054B8F"/>
    <w:rsid w:val="00064BC9"/>
    <w:rsid w:val="00070FB7"/>
    <w:rsid w:val="00075C68"/>
    <w:rsid w:val="000877C2"/>
    <w:rsid w:val="00091629"/>
    <w:rsid w:val="0009215F"/>
    <w:rsid w:val="0009687C"/>
    <w:rsid w:val="00097CF0"/>
    <w:rsid w:val="000A3B9F"/>
    <w:rsid w:val="000A77DA"/>
    <w:rsid w:val="000A77FD"/>
    <w:rsid w:val="000B1881"/>
    <w:rsid w:val="000B2F70"/>
    <w:rsid w:val="000B6D03"/>
    <w:rsid w:val="000C34FF"/>
    <w:rsid w:val="000C55CD"/>
    <w:rsid w:val="000C5B20"/>
    <w:rsid w:val="000C766A"/>
    <w:rsid w:val="000C7BDD"/>
    <w:rsid w:val="000D0119"/>
    <w:rsid w:val="000D760A"/>
    <w:rsid w:val="000D76CA"/>
    <w:rsid w:val="000E1456"/>
    <w:rsid w:val="000E1474"/>
    <w:rsid w:val="000E2CE7"/>
    <w:rsid w:val="000E696B"/>
    <w:rsid w:val="000F25DB"/>
    <w:rsid w:val="00100463"/>
    <w:rsid w:val="00101674"/>
    <w:rsid w:val="00101C99"/>
    <w:rsid w:val="00105068"/>
    <w:rsid w:val="0010667F"/>
    <w:rsid w:val="00116F52"/>
    <w:rsid w:val="00117631"/>
    <w:rsid w:val="00120220"/>
    <w:rsid w:val="00120DC2"/>
    <w:rsid w:val="001214A8"/>
    <w:rsid w:val="00124B58"/>
    <w:rsid w:val="001255BD"/>
    <w:rsid w:val="001263BB"/>
    <w:rsid w:val="00136FCE"/>
    <w:rsid w:val="00137B72"/>
    <w:rsid w:val="00140D49"/>
    <w:rsid w:val="00143A0F"/>
    <w:rsid w:val="00144D6A"/>
    <w:rsid w:val="00145051"/>
    <w:rsid w:val="00145869"/>
    <w:rsid w:val="001466DA"/>
    <w:rsid w:val="001467B4"/>
    <w:rsid w:val="00150816"/>
    <w:rsid w:val="00150A3C"/>
    <w:rsid w:val="001518FB"/>
    <w:rsid w:val="00152927"/>
    <w:rsid w:val="001571F5"/>
    <w:rsid w:val="00157798"/>
    <w:rsid w:val="00157E93"/>
    <w:rsid w:val="00160872"/>
    <w:rsid w:val="001645F6"/>
    <w:rsid w:val="00173DD6"/>
    <w:rsid w:val="00173FE8"/>
    <w:rsid w:val="00175A4B"/>
    <w:rsid w:val="00177AE6"/>
    <w:rsid w:val="0018228A"/>
    <w:rsid w:val="0018336F"/>
    <w:rsid w:val="00187EDF"/>
    <w:rsid w:val="0019008D"/>
    <w:rsid w:val="001928F1"/>
    <w:rsid w:val="001939C2"/>
    <w:rsid w:val="0019659B"/>
    <w:rsid w:val="001A063A"/>
    <w:rsid w:val="001A165A"/>
    <w:rsid w:val="001A1D5D"/>
    <w:rsid w:val="001A700B"/>
    <w:rsid w:val="001B06A2"/>
    <w:rsid w:val="001B1D5C"/>
    <w:rsid w:val="001B6D9F"/>
    <w:rsid w:val="001C0726"/>
    <w:rsid w:val="001C19AE"/>
    <w:rsid w:val="001C2113"/>
    <w:rsid w:val="001C57AE"/>
    <w:rsid w:val="001C7311"/>
    <w:rsid w:val="001D04B4"/>
    <w:rsid w:val="001D1C23"/>
    <w:rsid w:val="001D2D6E"/>
    <w:rsid w:val="001D3C82"/>
    <w:rsid w:val="001D4FE5"/>
    <w:rsid w:val="001D58F8"/>
    <w:rsid w:val="001E36BE"/>
    <w:rsid w:val="001E3875"/>
    <w:rsid w:val="001F2A05"/>
    <w:rsid w:val="001F3537"/>
    <w:rsid w:val="001F5E65"/>
    <w:rsid w:val="002011C3"/>
    <w:rsid w:val="00202B63"/>
    <w:rsid w:val="00204FAF"/>
    <w:rsid w:val="0020579B"/>
    <w:rsid w:val="002067A4"/>
    <w:rsid w:val="00206D38"/>
    <w:rsid w:val="00207CC2"/>
    <w:rsid w:val="0021199D"/>
    <w:rsid w:val="00211E4F"/>
    <w:rsid w:val="002179C3"/>
    <w:rsid w:val="00220D1A"/>
    <w:rsid w:val="00220F6C"/>
    <w:rsid w:val="00222576"/>
    <w:rsid w:val="00222953"/>
    <w:rsid w:val="00223D4B"/>
    <w:rsid w:val="00223E9E"/>
    <w:rsid w:val="002254DB"/>
    <w:rsid w:val="00226875"/>
    <w:rsid w:val="00227CDA"/>
    <w:rsid w:val="00230F03"/>
    <w:rsid w:val="002321CB"/>
    <w:rsid w:val="00233736"/>
    <w:rsid w:val="00234456"/>
    <w:rsid w:val="00235CEE"/>
    <w:rsid w:val="00243956"/>
    <w:rsid w:val="00243F66"/>
    <w:rsid w:val="00245602"/>
    <w:rsid w:val="00245DC2"/>
    <w:rsid w:val="00246E3F"/>
    <w:rsid w:val="00247810"/>
    <w:rsid w:val="00247A5A"/>
    <w:rsid w:val="00250E28"/>
    <w:rsid w:val="002552A2"/>
    <w:rsid w:val="0025650D"/>
    <w:rsid w:val="00256EEF"/>
    <w:rsid w:val="00260B27"/>
    <w:rsid w:val="00262DDB"/>
    <w:rsid w:val="0026341A"/>
    <w:rsid w:val="00263DDF"/>
    <w:rsid w:val="002656AE"/>
    <w:rsid w:val="0026725E"/>
    <w:rsid w:val="00267431"/>
    <w:rsid w:val="002720C3"/>
    <w:rsid w:val="002726FC"/>
    <w:rsid w:val="002730A0"/>
    <w:rsid w:val="0027353E"/>
    <w:rsid w:val="00276CD2"/>
    <w:rsid w:val="0027756D"/>
    <w:rsid w:val="00283C71"/>
    <w:rsid w:val="002859C1"/>
    <w:rsid w:val="002916D2"/>
    <w:rsid w:val="002924C8"/>
    <w:rsid w:val="002925C9"/>
    <w:rsid w:val="00293950"/>
    <w:rsid w:val="00294038"/>
    <w:rsid w:val="00296201"/>
    <w:rsid w:val="002A0EFA"/>
    <w:rsid w:val="002A1A8B"/>
    <w:rsid w:val="002A2003"/>
    <w:rsid w:val="002A201F"/>
    <w:rsid w:val="002A283F"/>
    <w:rsid w:val="002A3C35"/>
    <w:rsid w:val="002A3CC0"/>
    <w:rsid w:val="002A5206"/>
    <w:rsid w:val="002B2120"/>
    <w:rsid w:val="002B41B0"/>
    <w:rsid w:val="002B41E8"/>
    <w:rsid w:val="002B489F"/>
    <w:rsid w:val="002C0B2D"/>
    <w:rsid w:val="002C204C"/>
    <w:rsid w:val="002C7868"/>
    <w:rsid w:val="002D10D9"/>
    <w:rsid w:val="002D153F"/>
    <w:rsid w:val="002D2258"/>
    <w:rsid w:val="002D3CCE"/>
    <w:rsid w:val="002D521E"/>
    <w:rsid w:val="002E22AF"/>
    <w:rsid w:val="002E2CF7"/>
    <w:rsid w:val="002E4476"/>
    <w:rsid w:val="002E4E21"/>
    <w:rsid w:val="002E7396"/>
    <w:rsid w:val="002E78B1"/>
    <w:rsid w:val="002F2077"/>
    <w:rsid w:val="002F2579"/>
    <w:rsid w:val="002F2FF5"/>
    <w:rsid w:val="002F3592"/>
    <w:rsid w:val="002F359D"/>
    <w:rsid w:val="002F3DF2"/>
    <w:rsid w:val="002F42DA"/>
    <w:rsid w:val="002F59BD"/>
    <w:rsid w:val="002F6807"/>
    <w:rsid w:val="00303967"/>
    <w:rsid w:val="003048C7"/>
    <w:rsid w:val="0031090D"/>
    <w:rsid w:val="00310BAE"/>
    <w:rsid w:val="00310EAF"/>
    <w:rsid w:val="0031467C"/>
    <w:rsid w:val="00314E30"/>
    <w:rsid w:val="003175C5"/>
    <w:rsid w:val="00320951"/>
    <w:rsid w:val="003212A8"/>
    <w:rsid w:val="0032229E"/>
    <w:rsid w:val="00326C1C"/>
    <w:rsid w:val="00330ACA"/>
    <w:rsid w:val="00333629"/>
    <w:rsid w:val="003339BB"/>
    <w:rsid w:val="00334225"/>
    <w:rsid w:val="0033463E"/>
    <w:rsid w:val="00337AC0"/>
    <w:rsid w:val="003435E8"/>
    <w:rsid w:val="00345518"/>
    <w:rsid w:val="003460DF"/>
    <w:rsid w:val="0035138C"/>
    <w:rsid w:val="0035356C"/>
    <w:rsid w:val="00353FA3"/>
    <w:rsid w:val="00356D89"/>
    <w:rsid w:val="0036228D"/>
    <w:rsid w:val="003662CF"/>
    <w:rsid w:val="0036696A"/>
    <w:rsid w:val="00371D28"/>
    <w:rsid w:val="00373173"/>
    <w:rsid w:val="003734D7"/>
    <w:rsid w:val="00375BB0"/>
    <w:rsid w:val="00385B51"/>
    <w:rsid w:val="003903D2"/>
    <w:rsid w:val="00392968"/>
    <w:rsid w:val="003938CB"/>
    <w:rsid w:val="003960DB"/>
    <w:rsid w:val="0039687E"/>
    <w:rsid w:val="003A2E05"/>
    <w:rsid w:val="003A6E74"/>
    <w:rsid w:val="003B0DC9"/>
    <w:rsid w:val="003B251A"/>
    <w:rsid w:val="003B389F"/>
    <w:rsid w:val="003B3CAB"/>
    <w:rsid w:val="003B6BCA"/>
    <w:rsid w:val="003C29AA"/>
    <w:rsid w:val="003C33A5"/>
    <w:rsid w:val="003C63CF"/>
    <w:rsid w:val="003D0384"/>
    <w:rsid w:val="003D1A74"/>
    <w:rsid w:val="003D5BFB"/>
    <w:rsid w:val="003D7CEA"/>
    <w:rsid w:val="003E198C"/>
    <w:rsid w:val="003E2138"/>
    <w:rsid w:val="003E2948"/>
    <w:rsid w:val="003E6F6D"/>
    <w:rsid w:val="003F130F"/>
    <w:rsid w:val="003F546D"/>
    <w:rsid w:val="004006B9"/>
    <w:rsid w:val="00402770"/>
    <w:rsid w:val="00404F15"/>
    <w:rsid w:val="004104A3"/>
    <w:rsid w:val="00413D48"/>
    <w:rsid w:val="00415F80"/>
    <w:rsid w:val="00420162"/>
    <w:rsid w:val="00421CD1"/>
    <w:rsid w:val="0042246C"/>
    <w:rsid w:val="004241D7"/>
    <w:rsid w:val="0043101A"/>
    <w:rsid w:val="00434848"/>
    <w:rsid w:val="00435075"/>
    <w:rsid w:val="00442CDC"/>
    <w:rsid w:val="0044613A"/>
    <w:rsid w:val="0045013A"/>
    <w:rsid w:val="00451450"/>
    <w:rsid w:val="004518E3"/>
    <w:rsid w:val="00456E99"/>
    <w:rsid w:val="00457551"/>
    <w:rsid w:val="00457DF4"/>
    <w:rsid w:val="00460223"/>
    <w:rsid w:val="004624CB"/>
    <w:rsid w:val="00466401"/>
    <w:rsid w:val="004669D5"/>
    <w:rsid w:val="004741AC"/>
    <w:rsid w:val="00474B7D"/>
    <w:rsid w:val="004763B5"/>
    <w:rsid w:val="0048226C"/>
    <w:rsid w:val="00482A1E"/>
    <w:rsid w:val="00483CC6"/>
    <w:rsid w:val="00484980"/>
    <w:rsid w:val="004868BE"/>
    <w:rsid w:val="00487CD3"/>
    <w:rsid w:val="00490F0C"/>
    <w:rsid w:val="00491EA7"/>
    <w:rsid w:val="004926CE"/>
    <w:rsid w:val="00492E04"/>
    <w:rsid w:val="00493546"/>
    <w:rsid w:val="00496D93"/>
    <w:rsid w:val="004A0E07"/>
    <w:rsid w:val="004A479A"/>
    <w:rsid w:val="004A6B64"/>
    <w:rsid w:val="004B0D2F"/>
    <w:rsid w:val="004B1964"/>
    <w:rsid w:val="004B39E2"/>
    <w:rsid w:val="004B434F"/>
    <w:rsid w:val="004B6094"/>
    <w:rsid w:val="004C2EF9"/>
    <w:rsid w:val="004C332F"/>
    <w:rsid w:val="004D6584"/>
    <w:rsid w:val="004D7242"/>
    <w:rsid w:val="004D7E28"/>
    <w:rsid w:val="004E0A14"/>
    <w:rsid w:val="004E1431"/>
    <w:rsid w:val="004E269F"/>
    <w:rsid w:val="004E3699"/>
    <w:rsid w:val="004E3E0A"/>
    <w:rsid w:val="004E43C3"/>
    <w:rsid w:val="004E442D"/>
    <w:rsid w:val="004E4ACF"/>
    <w:rsid w:val="004E5CB5"/>
    <w:rsid w:val="004F0DC6"/>
    <w:rsid w:val="004F1DC6"/>
    <w:rsid w:val="004F35DF"/>
    <w:rsid w:val="004F6FBF"/>
    <w:rsid w:val="004F705E"/>
    <w:rsid w:val="004F7C0B"/>
    <w:rsid w:val="005103B3"/>
    <w:rsid w:val="00510C12"/>
    <w:rsid w:val="005130A7"/>
    <w:rsid w:val="00513132"/>
    <w:rsid w:val="005144A3"/>
    <w:rsid w:val="00514BD1"/>
    <w:rsid w:val="00514D70"/>
    <w:rsid w:val="00520935"/>
    <w:rsid w:val="00521BBB"/>
    <w:rsid w:val="00523978"/>
    <w:rsid w:val="00525CDD"/>
    <w:rsid w:val="005276DA"/>
    <w:rsid w:val="00527C6E"/>
    <w:rsid w:val="00535B9F"/>
    <w:rsid w:val="00535D1F"/>
    <w:rsid w:val="0054045E"/>
    <w:rsid w:val="005410B9"/>
    <w:rsid w:val="0054527D"/>
    <w:rsid w:val="005452B6"/>
    <w:rsid w:val="00545D72"/>
    <w:rsid w:val="00545F07"/>
    <w:rsid w:val="005463F4"/>
    <w:rsid w:val="00547C46"/>
    <w:rsid w:val="00550CD8"/>
    <w:rsid w:val="0055534E"/>
    <w:rsid w:val="00561794"/>
    <w:rsid w:val="00564440"/>
    <w:rsid w:val="00564455"/>
    <w:rsid w:val="00565C34"/>
    <w:rsid w:val="0057131C"/>
    <w:rsid w:val="005732AE"/>
    <w:rsid w:val="005732E2"/>
    <w:rsid w:val="0057419A"/>
    <w:rsid w:val="0057742F"/>
    <w:rsid w:val="00577486"/>
    <w:rsid w:val="0058217B"/>
    <w:rsid w:val="0058504C"/>
    <w:rsid w:val="0058518D"/>
    <w:rsid w:val="00590591"/>
    <w:rsid w:val="005943B2"/>
    <w:rsid w:val="005947BE"/>
    <w:rsid w:val="00597246"/>
    <w:rsid w:val="00597930"/>
    <w:rsid w:val="00597EE5"/>
    <w:rsid w:val="005A2AD4"/>
    <w:rsid w:val="005A4C39"/>
    <w:rsid w:val="005B2E5D"/>
    <w:rsid w:val="005B2EAE"/>
    <w:rsid w:val="005B35E2"/>
    <w:rsid w:val="005B6B87"/>
    <w:rsid w:val="005B7AF7"/>
    <w:rsid w:val="005C151F"/>
    <w:rsid w:val="005C1AE6"/>
    <w:rsid w:val="005C23C0"/>
    <w:rsid w:val="005C3202"/>
    <w:rsid w:val="005C4308"/>
    <w:rsid w:val="005C490C"/>
    <w:rsid w:val="005C6031"/>
    <w:rsid w:val="005C7FF7"/>
    <w:rsid w:val="005D002D"/>
    <w:rsid w:val="005D1A66"/>
    <w:rsid w:val="005D1B91"/>
    <w:rsid w:val="005D1CBC"/>
    <w:rsid w:val="005D394E"/>
    <w:rsid w:val="005D3F95"/>
    <w:rsid w:val="005D58CC"/>
    <w:rsid w:val="005D7747"/>
    <w:rsid w:val="005E40C1"/>
    <w:rsid w:val="005E4E51"/>
    <w:rsid w:val="005E68AA"/>
    <w:rsid w:val="005F208B"/>
    <w:rsid w:val="005F3248"/>
    <w:rsid w:val="005F3DC7"/>
    <w:rsid w:val="005F4165"/>
    <w:rsid w:val="00600B9B"/>
    <w:rsid w:val="00603FE6"/>
    <w:rsid w:val="00605C70"/>
    <w:rsid w:val="00606EA9"/>
    <w:rsid w:val="0061014E"/>
    <w:rsid w:val="006108BD"/>
    <w:rsid w:val="00613F02"/>
    <w:rsid w:val="0062362E"/>
    <w:rsid w:val="006245A7"/>
    <w:rsid w:val="00625F77"/>
    <w:rsid w:val="00626F10"/>
    <w:rsid w:val="00634224"/>
    <w:rsid w:val="00637472"/>
    <w:rsid w:val="00641A3A"/>
    <w:rsid w:val="006428B9"/>
    <w:rsid w:val="00643420"/>
    <w:rsid w:val="00647217"/>
    <w:rsid w:val="006521FD"/>
    <w:rsid w:val="00661922"/>
    <w:rsid w:val="006640BC"/>
    <w:rsid w:val="00664E75"/>
    <w:rsid w:val="006651C0"/>
    <w:rsid w:val="006670DE"/>
    <w:rsid w:val="006674DD"/>
    <w:rsid w:val="006715E7"/>
    <w:rsid w:val="006729DB"/>
    <w:rsid w:val="006737D1"/>
    <w:rsid w:val="00675604"/>
    <w:rsid w:val="0067639E"/>
    <w:rsid w:val="0068200D"/>
    <w:rsid w:val="006824CB"/>
    <w:rsid w:val="00684D96"/>
    <w:rsid w:val="00690F69"/>
    <w:rsid w:val="00693869"/>
    <w:rsid w:val="0069567D"/>
    <w:rsid w:val="0069725F"/>
    <w:rsid w:val="006A0D76"/>
    <w:rsid w:val="006A1900"/>
    <w:rsid w:val="006A6BA9"/>
    <w:rsid w:val="006A6BDC"/>
    <w:rsid w:val="006B589A"/>
    <w:rsid w:val="006B63C5"/>
    <w:rsid w:val="006C143E"/>
    <w:rsid w:val="006C2559"/>
    <w:rsid w:val="006C299F"/>
    <w:rsid w:val="006C5289"/>
    <w:rsid w:val="006C5420"/>
    <w:rsid w:val="006C7B6C"/>
    <w:rsid w:val="006D16F6"/>
    <w:rsid w:val="006D36C1"/>
    <w:rsid w:val="006D4819"/>
    <w:rsid w:val="006D556D"/>
    <w:rsid w:val="006D5D1D"/>
    <w:rsid w:val="006D7EA4"/>
    <w:rsid w:val="006E0108"/>
    <w:rsid w:val="006E3F52"/>
    <w:rsid w:val="006E4A43"/>
    <w:rsid w:val="006E667A"/>
    <w:rsid w:val="006E76F9"/>
    <w:rsid w:val="006F15DD"/>
    <w:rsid w:val="006F2116"/>
    <w:rsid w:val="006F50C2"/>
    <w:rsid w:val="007013CC"/>
    <w:rsid w:val="007019DC"/>
    <w:rsid w:val="00711201"/>
    <w:rsid w:val="00713869"/>
    <w:rsid w:val="007143F1"/>
    <w:rsid w:val="0072050F"/>
    <w:rsid w:val="007226BB"/>
    <w:rsid w:val="0072327D"/>
    <w:rsid w:val="0073002C"/>
    <w:rsid w:val="00730243"/>
    <w:rsid w:val="007345F8"/>
    <w:rsid w:val="007365BA"/>
    <w:rsid w:val="007368F7"/>
    <w:rsid w:val="00744678"/>
    <w:rsid w:val="00745939"/>
    <w:rsid w:val="00747D1F"/>
    <w:rsid w:val="00747F1A"/>
    <w:rsid w:val="00750C56"/>
    <w:rsid w:val="00756C3E"/>
    <w:rsid w:val="0076095E"/>
    <w:rsid w:val="007613CB"/>
    <w:rsid w:val="007664ED"/>
    <w:rsid w:val="007667D8"/>
    <w:rsid w:val="00767FB4"/>
    <w:rsid w:val="00774A0D"/>
    <w:rsid w:val="0077607D"/>
    <w:rsid w:val="007768A6"/>
    <w:rsid w:val="007774CF"/>
    <w:rsid w:val="00780DF0"/>
    <w:rsid w:val="00782CF4"/>
    <w:rsid w:val="00784CB0"/>
    <w:rsid w:val="0078634D"/>
    <w:rsid w:val="00790BE7"/>
    <w:rsid w:val="00790C2C"/>
    <w:rsid w:val="00791A49"/>
    <w:rsid w:val="00791B67"/>
    <w:rsid w:val="00795BA7"/>
    <w:rsid w:val="0079614F"/>
    <w:rsid w:val="00796817"/>
    <w:rsid w:val="00797178"/>
    <w:rsid w:val="0079752C"/>
    <w:rsid w:val="007A529A"/>
    <w:rsid w:val="007A6215"/>
    <w:rsid w:val="007A6282"/>
    <w:rsid w:val="007B4800"/>
    <w:rsid w:val="007B5353"/>
    <w:rsid w:val="007B54CF"/>
    <w:rsid w:val="007B6611"/>
    <w:rsid w:val="007B6A55"/>
    <w:rsid w:val="007B7CF4"/>
    <w:rsid w:val="007B7F25"/>
    <w:rsid w:val="007C141E"/>
    <w:rsid w:val="007C32C8"/>
    <w:rsid w:val="007C4508"/>
    <w:rsid w:val="007C568C"/>
    <w:rsid w:val="007C6EDB"/>
    <w:rsid w:val="007D4A4B"/>
    <w:rsid w:val="007D618A"/>
    <w:rsid w:val="007D7CF6"/>
    <w:rsid w:val="007D7E69"/>
    <w:rsid w:val="007E1AB2"/>
    <w:rsid w:val="007E3719"/>
    <w:rsid w:val="007E4136"/>
    <w:rsid w:val="007E4B60"/>
    <w:rsid w:val="007E5D23"/>
    <w:rsid w:val="007E7600"/>
    <w:rsid w:val="007F0810"/>
    <w:rsid w:val="007F23B6"/>
    <w:rsid w:val="007F4624"/>
    <w:rsid w:val="007F5610"/>
    <w:rsid w:val="007F5636"/>
    <w:rsid w:val="007F6986"/>
    <w:rsid w:val="00800335"/>
    <w:rsid w:val="0080230A"/>
    <w:rsid w:val="008036CF"/>
    <w:rsid w:val="00805E00"/>
    <w:rsid w:val="0080673D"/>
    <w:rsid w:val="008119EB"/>
    <w:rsid w:val="00811E8C"/>
    <w:rsid w:val="00812661"/>
    <w:rsid w:val="008150D5"/>
    <w:rsid w:val="00815588"/>
    <w:rsid w:val="00816D95"/>
    <w:rsid w:val="008173AE"/>
    <w:rsid w:val="00821839"/>
    <w:rsid w:val="00824011"/>
    <w:rsid w:val="008241B9"/>
    <w:rsid w:val="00825309"/>
    <w:rsid w:val="008307E5"/>
    <w:rsid w:val="00832667"/>
    <w:rsid w:val="008338E1"/>
    <w:rsid w:val="008418CB"/>
    <w:rsid w:val="0084313A"/>
    <w:rsid w:val="00843E05"/>
    <w:rsid w:val="00844116"/>
    <w:rsid w:val="008441C1"/>
    <w:rsid w:val="00852F96"/>
    <w:rsid w:val="00853FAE"/>
    <w:rsid w:val="00854103"/>
    <w:rsid w:val="008547AB"/>
    <w:rsid w:val="00854C57"/>
    <w:rsid w:val="00855341"/>
    <w:rsid w:val="0085534B"/>
    <w:rsid w:val="00855751"/>
    <w:rsid w:val="0085741A"/>
    <w:rsid w:val="0086297D"/>
    <w:rsid w:val="00866C5D"/>
    <w:rsid w:val="00867AEC"/>
    <w:rsid w:val="008738E8"/>
    <w:rsid w:val="00873BA1"/>
    <w:rsid w:val="00884D91"/>
    <w:rsid w:val="008925E8"/>
    <w:rsid w:val="00893826"/>
    <w:rsid w:val="00897072"/>
    <w:rsid w:val="008973AB"/>
    <w:rsid w:val="00897C1F"/>
    <w:rsid w:val="008A16C6"/>
    <w:rsid w:val="008A70D2"/>
    <w:rsid w:val="008B30BF"/>
    <w:rsid w:val="008B5FCA"/>
    <w:rsid w:val="008B62F8"/>
    <w:rsid w:val="008C0807"/>
    <w:rsid w:val="008D0089"/>
    <w:rsid w:val="008D19F8"/>
    <w:rsid w:val="008D3608"/>
    <w:rsid w:val="008D42A4"/>
    <w:rsid w:val="008D64BE"/>
    <w:rsid w:val="008D785D"/>
    <w:rsid w:val="008E0363"/>
    <w:rsid w:val="008E116B"/>
    <w:rsid w:val="008E6467"/>
    <w:rsid w:val="008F038E"/>
    <w:rsid w:val="008F0E22"/>
    <w:rsid w:val="008F4EF2"/>
    <w:rsid w:val="008F60EB"/>
    <w:rsid w:val="008F6A1C"/>
    <w:rsid w:val="00901CD1"/>
    <w:rsid w:val="00907A32"/>
    <w:rsid w:val="009178F7"/>
    <w:rsid w:val="00922016"/>
    <w:rsid w:val="00923279"/>
    <w:rsid w:val="0092333A"/>
    <w:rsid w:val="009242A0"/>
    <w:rsid w:val="00926D5D"/>
    <w:rsid w:val="00927408"/>
    <w:rsid w:val="00927A05"/>
    <w:rsid w:val="00931F13"/>
    <w:rsid w:val="009355EB"/>
    <w:rsid w:val="009368F8"/>
    <w:rsid w:val="00940390"/>
    <w:rsid w:val="00942A63"/>
    <w:rsid w:val="00942F1D"/>
    <w:rsid w:val="009444DD"/>
    <w:rsid w:val="009461DA"/>
    <w:rsid w:val="009468F1"/>
    <w:rsid w:val="009517BC"/>
    <w:rsid w:val="009553AB"/>
    <w:rsid w:val="009554AE"/>
    <w:rsid w:val="00956D38"/>
    <w:rsid w:val="00956E4A"/>
    <w:rsid w:val="00960CB2"/>
    <w:rsid w:val="00961D77"/>
    <w:rsid w:val="00962EA6"/>
    <w:rsid w:val="00963C0E"/>
    <w:rsid w:val="00970F4E"/>
    <w:rsid w:val="00974377"/>
    <w:rsid w:val="00974CCD"/>
    <w:rsid w:val="00975251"/>
    <w:rsid w:val="009757E2"/>
    <w:rsid w:val="009836F0"/>
    <w:rsid w:val="00985D79"/>
    <w:rsid w:val="00987029"/>
    <w:rsid w:val="0098741D"/>
    <w:rsid w:val="009875DD"/>
    <w:rsid w:val="00987727"/>
    <w:rsid w:val="009877DF"/>
    <w:rsid w:val="00987EBA"/>
    <w:rsid w:val="009915D8"/>
    <w:rsid w:val="00992E66"/>
    <w:rsid w:val="00994965"/>
    <w:rsid w:val="009952FA"/>
    <w:rsid w:val="00995B45"/>
    <w:rsid w:val="009A4088"/>
    <w:rsid w:val="009B0E6E"/>
    <w:rsid w:val="009B10FA"/>
    <w:rsid w:val="009B1857"/>
    <w:rsid w:val="009B2CF4"/>
    <w:rsid w:val="009B43A2"/>
    <w:rsid w:val="009B4691"/>
    <w:rsid w:val="009B46EC"/>
    <w:rsid w:val="009B570D"/>
    <w:rsid w:val="009C021B"/>
    <w:rsid w:val="009C23FD"/>
    <w:rsid w:val="009C51F5"/>
    <w:rsid w:val="009D0422"/>
    <w:rsid w:val="009D07B0"/>
    <w:rsid w:val="009D0CCE"/>
    <w:rsid w:val="009D2D53"/>
    <w:rsid w:val="009D3966"/>
    <w:rsid w:val="009D5C0A"/>
    <w:rsid w:val="009D6DF7"/>
    <w:rsid w:val="009D7A06"/>
    <w:rsid w:val="009E09A8"/>
    <w:rsid w:val="009E0E9C"/>
    <w:rsid w:val="009E11DA"/>
    <w:rsid w:val="009E33BC"/>
    <w:rsid w:val="009E6906"/>
    <w:rsid w:val="009F2A8E"/>
    <w:rsid w:val="009F3063"/>
    <w:rsid w:val="009F3FF7"/>
    <w:rsid w:val="009F7AA3"/>
    <w:rsid w:val="009F7D15"/>
    <w:rsid w:val="00A01FED"/>
    <w:rsid w:val="00A028BD"/>
    <w:rsid w:val="00A134F6"/>
    <w:rsid w:val="00A14A6A"/>
    <w:rsid w:val="00A15FB4"/>
    <w:rsid w:val="00A22D05"/>
    <w:rsid w:val="00A272E7"/>
    <w:rsid w:val="00A32425"/>
    <w:rsid w:val="00A3333C"/>
    <w:rsid w:val="00A34989"/>
    <w:rsid w:val="00A35306"/>
    <w:rsid w:val="00A37DB3"/>
    <w:rsid w:val="00A407FD"/>
    <w:rsid w:val="00A43DF9"/>
    <w:rsid w:val="00A469B1"/>
    <w:rsid w:val="00A47A66"/>
    <w:rsid w:val="00A47B5C"/>
    <w:rsid w:val="00A510CA"/>
    <w:rsid w:val="00A53586"/>
    <w:rsid w:val="00A603CE"/>
    <w:rsid w:val="00A61A91"/>
    <w:rsid w:val="00A66CE2"/>
    <w:rsid w:val="00A701AA"/>
    <w:rsid w:val="00A71299"/>
    <w:rsid w:val="00A714F3"/>
    <w:rsid w:val="00A72366"/>
    <w:rsid w:val="00A72572"/>
    <w:rsid w:val="00A728ED"/>
    <w:rsid w:val="00A762CA"/>
    <w:rsid w:val="00A84B5B"/>
    <w:rsid w:val="00A85562"/>
    <w:rsid w:val="00A85D6D"/>
    <w:rsid w:val="00A876DC"/>
    <w:rsid w:val="00A93166"/>
    <w:rsid w:val="00A97A21"/>
    <w:rsid w:val="00A97DAC"/>
    <w:rsid w:val="00AA3776"/>
    <w:rsid w:val="00AB1C1B"/>
    <w:rsid w:val="00AB1E26"/>
    <w:rsid w:val="00AB2B1B"/>
    <w:rsid w:val="00AB35BE"/>
    <w:rsid w:val="00AB743D"/>
    <w:rsid w:val="00AC109E"/>
    <w:rsid w:val="00AC613A"/>
    <w:rsid w:val="00AC72BB"/>
    <w:rsid w:val="00AC7DAE"/>
    <w:rsid w:val="00AD0493"/>
    <w:rsid w:val="00AE0451"/>
    <w:rsid w:val="00AE135A"/>
    <w:rsid w:val="00AE2913"/>
    <w:rsid w:val="00AE31D2"/>
    <w:rsid w:val="00AE75CF"/>
    <w:rsid w:val="00AE79C7"/>
    <w:rsid w:val="00AF18A9"/>
    <w:rsid w:val="00AF1C5A"/>
    <w:rsid w:val="00AF20A1"/>
    <w:rsid w:val="00AF2AF8"/>
    <w:rsid w:val="00AF5320"/>
    <w:rsid w:val="00B06A8D"/>
    <w:rsid w:val="00B10F16"/>
    <w:rsid w:val="00B11FAF"/>
    <w:rsid w:val="00B12923"/>
    <w:rsid w:val="00B164F2"/>
    <w:rsid w:val="00B1738A"/>
    <w:rsid w:val="00B21CAE"/>
    <w:rsid w:val="00B33F2D"/>
    <w:rsid w:val="00B34BFC"/>
    <w:rsid w:val="00B36306"/>
    <w:rsid w:val="00B365F6"/>
    <w:rsid w:val="00B40235"/>
    <w:rsid w:val="00B40308"/>
    <w:rsid w:val="00B44BDB"/>
    <w:rsid w:val="00B45220"/>
    <w:rsid w:val="00B45350"/>
    <w:rsid w:val="00B50305"/>
    <w:rsid w:val="00B50FE2"/>
    <w:rsid w:val="00B51891"/>
    <w:rsid w:val="00B52A8C"/>
    <w:rsid w:val="00B608A4"/>
    <w:rsid w:val="00B60DFE"/>
    <w:rsid w:val="00B63282"/>
    <w:rsid w:val="00B711DD"/>
    <w:rsid w:val="00B716EA"/>
    <w:rsid w:val="00B76A58"/>
    <w:rsid w:val="00B77236"/>
    <w:rsid w:val="00B80275"/>
    <w:rsid w:val="00B812B6"/>
    <w:rsid w:val="00B81F2E"/>
    <w:rsid w:val="00B8496D"/>
    <w:rsid w:val="00B866D7"/>
    <w:rsid w:val="00B9086F"/>
    <w:rsid w:val="00B93DC4"/>
    <w:rsid w:val="00B957CC"/>
    <w:rsid w:val="00B9597F"/>
    <w:rsid w:val="00B95B6E"/>
    <w:rsid w:val="00B9664A"/>
    <w:rsid w:val="00B97AC3"/>
    <w:rsid w:val="00BA2D26"/>
    <w:rsid w:val="00BA594D"/>
    <w:rsid w:val="00BA717C"/>
    <w:rsid w:val="00BB1E28"/>
    <w:rsid w:val="00BB6B55"/>
    <w:rsid w:val="00BC0FE4"/>
    <w:rsid w:val="00BC2F93"/>
    <w:rsid w:val="00BC3F86"/>
    <w:rsid w:val="00BC5735"/>
    <w:rsid w:val="00BD232F"/>
    <w:rsid w:val="00BD4663"/>
    <w:rsid w:val="00BD6DAD"/>
    <w:rsid w:val="00BE0CEC"/>
    <w:rsid w:val="00BE3FD5"/>
    <w:rsid w:val="00BE5FB4"/>
    <w:rsid w:val="00BE7AEB"/>
    <w:rsid w:val="00BF1092"/>
    <w:rsid w:val="00BF555F"/>
    <w:rsid w:val="00BF5987"/>
    <w:rsid w:val="00BF75CA"/>
    <w:rsid w:val="00BF7C24"/>
    <w:rsid w:val="00C00782"/>
    <w:rsid w:val="00C02DB1"/>
    <w:rsid w:val="00C03F6E"/>
    <w:rsid w:val="00C06530"/>
    <w:rsid w:val="00C078DA"/>
    <w:rsid w:val="00C12D24"/>
    <w:rsid w:val="00C13A50"/>
    <w:rsid w:val="00C14110"/>
    <w:rsid w:val="00C15B61"/>
    <w:rsid w:val="00C21451"/>
    <w:rsid w:val="00C21694"/>
    <w:rsid w:val="00C21E11"/>
    <w:rsid w:val="00C224C9"/>
    <w:rsid w:val="00C22C0B"/>
    <w:rsid w:val="00C3418D"/>
    <w:rsid w:val="00C37ECE"/>
    <w:rsid w:val="00C42B7E"/>
    <w:rsid w:val="00C4319C"/>
    <w:rsid w:val="00C51216"/>
    <w:rsid w:val="00C51B24"/>
    <w:rsid w:val="00C550DD"/>
    <w:rsid w:val="00C562F8"/>
    <w:rsid w:val="00C60FD9"/>
    <w:rsid w:val="00C6325A"/>
    <w:rsid w:val="00C65B4B"/>
    <w:rsid w:val="00C665A1"/>
    <w:rsid w:val="00C7195D"/>
    <w:rsid w:val="00C727C3"/>
    <w:rsid w:val="00C72F80"/>
    <w:rsid w:val="00C73A5F"/>
    <w:rsid w:val="00C75CE9"/>
    <w:rsid w:val="00C84E8C"/>
    <w:rsid w:val="00C92AE7"/>
    <w:rsid w:val="00C93D13"/>
    <w:rsid w:val="00C96EEB"/>
    <w:rsid w:val="00CA0301"/>
    <w:rsid w:val="00CA0A8C"/>
    <w:rsid w:val="00CA12FC"/>
    <w:rsid w:val="00CA3739"/>
    <w:rsid w:val="00CA5030"/>
    <w:rsid w:val="00CA5E4C"/>
    <w:rsid w:val="00CA6076"/>
    <w:rsid w:val="00CA6E7C"/>
    <w:rsid w:val="00CB1377"/>
    <w:rsid w:val="00CB1378"/>
    <w:rsid w:val="00CB3DC2"/>
    <w:rsid w:val="00CC1F71"/>
    <w:rsid w:val="00CC451E"/>
    <w:rsid w:val="00CC605D"/>
    <w:rsid w:val="00CC75C6"/>
    <w:rsid w:val="00CD53AB"/>
    <w:rsid w:val="00CD5E30"/>
    <w:rsid w:val="00CD7C28"/>
    <w:rsid w:val="00CE236B"/>
    <w:rsid w:val="00CE35D0"/>
    <w:rsid w:val="00CE3F3E"/>
    <w:rsid w:val="00CE4568"/>
    <w:rsid w:val="00CE6C16"/>
    <w:rsid w:val="00CE7140"/>
    <w:rsid w:val="00CF1DFC"/>
    <w:rsid w:val="00CF31EE"/>
    <w:rsid w:val="00CF59DC"/>
    <w:rsid w:val="00D00BAD"/>
    <w:rsid w:val="00D02DEA"/>
    <w:rsid w:val="00D05213"/>
    <w:rsid w:val="00D06C75"/>
    <w:rsid w:val="00D1193B"/>
    <w:rsid w:val="00D12CE8"/>
    <w:rsid w:val="00D12F97"/>
    <w:rsid w:val="00D165A2"/>
    <w:rsid w:val="00D1761F"/>
    <w:rsid w:val="00D20BC0"/>
    <w:rsid w:val="00D236BD"/>
    <w:rsid w:val="00D23FF0"/>
    <w:rsid w:val="00D26A83"/>
    <w:rsid w:val="00D31F52"/>
    <w:rsid w:val="00D3478B"/>
    <w:rsid w:val="00D352D8"/>
    <w:rsid w:val="00D35A00"/>
    <w:rsid w:val="00D36AB9"/>
    <w:rsid w:val="00D42513"/>
    <w:rsid w:val="00D42FF2"/>
    <w:rsid w:val="00D4505C"/>
    <w:rsid w:val="00D46785"/>
    <w:rsid w:val="00D46E32"/>
    <w:rsid w:val="00D5326A"/>
    <w:rsid w:val="00D553F8"/>
    <w:rsid w:val="00D57E53"/>
    <w:rsid w:val="00D6382E"/>
    <w:rsid w:val="00D63FB1"/>
    <w:rsid w:val="00D675E4"/>
    <w:rsid w:val="00D71DF2"/>
    <w:rsid w:val="00D72838"/>
    <w:rsid w:val="00D7557C"/>
    <w:rsid w:val="00D7631F"/>
    <w:rsid w:val="00D76AD5"/>
    <w:rsid w:val="00D77CC2"/>
    <w:rsid w:val="00D8226B"/>
    <w:rsid w:val="00D83B7E"/>
    <w:rsid w:val="00D84408"/>
    <w:rsid w:val="00D8479B"/>
    <w:rsid w:val="00D86B99"/>
    <w:rsid w:val="00D94014"/>
    <w:rsid w:val="00D94814"/>
    <w:rsid w:val="00DA0289"/>
    <w:rsid w:val="00DA28E2"/>
    <w:rsid w:val="00DA33CF"/>
    <w:rsid w:val="00DA3D33"/>
    <w:rsid w:val="00DA4603"/>
    <w:rsid w:val="00DA5DD8"/>
    <w:rsid w:val="00DB08EC"/>
    <w:rsid w:val="00DB16DB"/>
    <w:rsid w:val="00DB4858"/>
    <w:rsid w:val="00DB6234"/>
    <w:rsid w:val="00DB704D"/>
    <w:rsid w:val="00DD3B4F"/>
    <w:rsid w:val="00DD3B6E"/>
    <w:rsid w:val="00DE341F"/>
    <w:rsid w:val="00DE3759"/>
    <w:rsid w:val="00DF5494"/>
    <w:rsid w:val="00DF620A"/>
    <w:rsid w:val="00DF6625"/>
    <w:rsid w:val="00DF70A0"/>
    <w:rsid w:val="00DF7738"/>
    <w:rsid w:val="00DF7797"/>
    <w:rsid w:val="00E02B48"/>
    <w:rsid w:val="00E0667A"/>
    <w:rsid w:val="00E074C4"/>
    <w:rsid w:val="00E10959"/>
    <w:rsid w:val="00E10AA3"/>
    <w:rsid w:val="00E1258A"/>
    <w:rsid w:val="00E13098"/>
    <w:rsid w:val="00E13530"/>
    <w:rsid w:val="00E13EB7"/>
    <w:rsid w:val="00E14728"/>
    <w:rsid w:val="00E1537B"/>
    <w:rsid w:val="00E173FD"/>
    <w:rsid w:val="00E23076"/>
    <w:rsid w:val="00E23850"/>
    <w:rsid w:val="00E244CA"/>
    <w:rsid w:val="00E32734"/>
    <w:rsid w:val="00E3511E"/>
    <w:rsid w:val="00E36BDF"/>
    <w:rsid w:val="00E405B4"/>
    <w:rsid w:val="00E43278"/>
    <w:rsid w:val="00E45B5C"/>
    <w:rsid w:val="00E46E46"/>
    <w:rsid w:val="00E52436"/>
    <w:rsid w:val="00E53725"/>
    <w:rsid w:val="00E56359"/>
    <w:rsid w:val="00E5684E"/>
    <w:rsid w:val="00E571B6"/>
    <w:rsid w:val="00E57814"/>
    <w:rsid w:val="00E658D0"/>
    <w:rsid w:val="00E669EB"/>
    <w:rsid w:val="00E70406"/>
    <w:rsid w:val="00E708C6"/>
    <w:rsid w:val="00E713B6"/>
    <w:rsid w:val="00E735E0"/>
    <w:rsid w:val="00E74D59"/>
    <w:rsid w:val="00E7539B"/>
    <w:rsid w:val="00E75F6C"/>
    <w:rsid w:val="00E76C3A"/>
    <w:rsid w:val="00E77C92"/>
    <w:rsid w:val="00E84AF1"/>
    <w:rsid w:val="00E84FA5"/>
    <w:rsid w:val="00E85942"/>
    <w:rsid w:val="00E9164F"/>
    <w:rsid w:val="00EA0211"/>
    <w:rsid w:val="00EA2086"/>
    <w:rsid w:val="00EA2280"/>
    <w:rsid w:val="00EA2F10"/>
    <w:rsid w:val="00EA3928"/>
    <w:rsid w:val="00EB263F"/>
    <w:rsid w:val="00EB4410"/>
    <w:rsid w:val="00EC0B3B"/>
    <w:rsid w:val="00EC1C07"/>
    <w:rsid w:val="00EC2BDB"/>
    <w:rsid w:val="00ED1B63"/>
    <w:rsid w:val="00ED4659"/>
    <w:rsid w:val="00ED73B6"/>
    <w:rsid w:val="00ED7E98"/>
    <w:rsid w:val="00EE0046"/>
    <w:rsid w:val="00EF0173"/>
    <w:rsid w:val="00EF0F42"/>
    <w:rsid w:val="00EF166D"/>
    <w:rsid w:val="00EF3B0C"/>
    <w:rsid w:val="00EF3EDF"/>
    <w:rsid w:val="00EF567B"/>
    <w:rsid w:val="00F01B5E"/>
    <w:rsid w:val="00F0518D"/>
    <w:rsid w:val="00F06EFB"/>
    <w:rsid w:val="00F073E8"/>
    <w:rsid w:val="00F10190"/>
    <w:rsid w:val="00F11814"/>
    <w:rsid w:val="00F11DBA"/>
    <w:rsid w:val="00F11F03"/>
    <w:rsid w:val="00F13063"/>
    <w:rsid w:val="00F201F8"/>
    <w:rsid w:val="00F21309"/>
    <w:rsid w:val="00F22006"/>
    <w:rsid w:val="00F23D7A"/>
    <w:rsid w:val="00F244B7"/>
    <w:rsid w:val="00F31E81"/>
    <w:rsid w:val="00F35ABF"/>
    <w:rsid w:val="00F36A1E"/>
    <w:rsid w:val="00F37D8F"/>
    <w:rsid w:val="00F40574"/>
    <w:rsid w:val="00F41539"/>
    <w:rsid w:val="00F45860"/>
    <w:rsid w:val="00F46673"/>
    <w:rsid w:val="00F46804"/>
    <w:rsid w:val="00F47772"/>
    <w:rsid w:val="00F5058F"/>
    <w:rsid w:val="00F51AE1"/>
    <w:rsid w:val="00F54FCA"/>
    <w:rsid w:val="00F5693E"/>
    <w:rsid w:val="00F5787C"/>
    <w:rsid w:val="00F64077"/>
    <w:rsid w:val="00F642EF"/>
    <w:rsid w:val="00F668D8"/>
    <w:rsid w:val="00F672A8"/>
    <w:rsid w:val="00F7268B"/>
    <w:rsid w:val="00F73A1A"/>
    <w:rsid w:val="00F74584"/>
    <w:rsid w:val="00F75A18"/>
    <w:rsid w:val="00F77E76"/>
    <w:rsid w:val="00F8023A"/>
    <w:rsid w:val="00F81352"/>
    <w:rsid w:val="00F823D2"/>
    <w:rsid w:val="00F836C5"/>
    <w:rsid w:val="00F83CB7"/>
    <w:rsid w:val="00F90940"/>
    <w:rsid w:val="00F91CCB"/>
    <w:rsid w:val="00F9533A"/>
    <w:rsid w:val="00F96235"/>
    <w:rsid w:val="00F96FD4"/>
    <w:rsid w:val="00FA487E"/>
    <w:rsid w:val="00FA4DCA"/>
    <w:rsid w:val="00FA57F2"/>
    <w:rsid w:val="00FA580E"/>
    <w:rsid w:val="00FA7F6A"/>
    <w:rsid w:val="00FB056F"/>
    <w:rsid w:val="00FB1F88"/>
    <w:rsid w:val="00FC0CD0"/>
    <w:rsid w:val="00FC0D12"/>
    <w:rsid w:val="00FC2E76"/>
    <w:rsid w:val="00FC4C74"/>
    <w:rsid w:val="00FD111D"/>
    <w:rsid w:val="00FD1A54"/>
    <w:rsid w:val="00FD2CC6"/>
    <w:rsid w:val="00FD4397"/>
    <w:rsid w:val="00FD4DBD"/>
    <w:rsid w:val="00FD717F"/>
    <w:rsid w:val="00FE04F1"/>
    <w:rsid w:val="00FE156D"/>
    <w:rsid w:val="00FE2883"/>
    <w:rsid w:val="00FF62BD"/>
    <w:rsid w:val="00FF7B4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7E3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unhideWhenUsed="0" w:qFormat="1"/>
    <w:lsdException w:name="heading 8" w:locked="1" w:semiHidden="0" w:unhideWhenUsed="0" w:qFormat="1"/>
    <w:lsdException w:name="heading 9" w:locked="1" w:semiHidden="0" w:unhideWhenUsed="0" w:qFormat="1"/>
    <w:lsdException w:name="toc 1" w:locked="1" w:semiHidden="0" w:uiPriority="39"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locked="1" w:semiHidden="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D6D"/>
    <w:rPr>
      <w:sz w:val="24"/>
      <w:szCs w:val="24"/>
    </w:rPr>
  </w:style>
  <w:style w:type="paragraph" w:styleId="Ttulo1">
    <w:name w:val="heading 1"/>
    <w:basedOn w:val="Normal"/>
    <w:next w:val="texto"/>
    <w:link w:val="Ttulo1Char"/>
    <w:uiPriority w:val="99"/>
    <w:qFormat/>
    <w:rsid w:val="00F51AE1"/>
    <w:pPr>
      <w:keepNext/>
      <w:numPr>
        <w:numId w:val="4"/>
      </w:numPr>
      <w:spacing w:before="480" w:after="480" w:line="360" w:lineRule="auto"/>
      <w:ind w:left="431" w:hanging="431"/>
      <w:outlineLvl w:val="0"/>
    </w:pPr>
    <w:rPr>
      <w:b/>
      <w:iCs/>
      <w:caps/>
      <w:kern w:val="28"/>
      <w:szCs w:val="20"/>
    </w:rPr>
  </w:style>
  <w:style w:type="paragraph" w:styleId="Ttulo2">
    <w:name w:val="heading 2"/>
    <w:basedOn w:val="Normal"/>
    <w:next w:val="texto"/>
    <w:link w:val="Ttulo2Char"/>
    <w:autoRedefine/>
    <w:uiPriority w:val="99"/>
    <w:qFormat/>
    <w:rsid w:val="001B1D5C"/>
    <w:pPr>
      <w:keepNext/>
      <w:numPr>
        <w:ilvl w:val="1"/>
        <w:numId w:val="4"/>
      </w:numPr>
      <w:spacing w:line="360" w:lineRule="auto"/>
      <w:ind w:left="578" w:hanging="578"/>
      <w:outlineLvl w:val="1"/>
    </w:pPr>
    <w:rPr>
      <w:caps/>
      <w:szCs w:val="20"/>
      <w:lang w:val="pt-PT"/>
    </w:rPr>
  </w:style>
  <w:style w:type="paragraph" w:styleId="Ttulo3">
    <w:name w:val="heading 3"/>
    <w:basedOn w:val="Normal"/>
    <w:next w:val="texto"/>
    <w:link w:val="Ttulo3Char"/>
    <w:uiPriority w:val="99"/>
    <w:qFormat/>
    <w:rsid w:val="00F51AE1"/>
    <w:pPr>
      <w:keepNext/>
      <w:numPr>
        <w:ilvl w:val="2"/>
        <w:numId w:val="4"/>
      </w:numPr>
      <w:spacing w:before="480" w:after="480" w:line="360" w:lineRule="auto"/>
      <w:outlineLvl w:val="2"/>
    </w:pPr>
    <w:rPr>
      <w:iCs/>
      <w:szCs w:val="20"/>
    </w:rPr>
  </w:style>
  <w:style w:type="paragraph" w:styleId="Ttulo4">
    <w:name w:val="heading 4"/>
    <w:basedOn w:val="Normal"/>
    <w:next w:val="Normal"/>
    <w:link w:val="Ttulo4Char"/>
    <w:uiPriority w:val="99"/>
    <w:qFormat/>
    <w:rsid w:val="00A22D05"/>
    <w:pPr>
      <w:keepNext/>
      <w:numPr>
        <w:ilvl w:val="3"/>
        <w:numId w:val="4"/>
      </w:numPr>
      <w:tabs>
        <w:tab w:val="left" w:pos="0"/>
      </w:tabs>
      <w:spacing w:before="120" w:after="120"/>
      <w:jc w:val="both"/>
      <w:outlineLvl w:val="3"/>
    </w:pPr>
    <w:rPr>
      <w:szCs w:val="20"/>
    </w:rPr>
  </w:style>
  <w:style w:type="paragraph" w:styleId="Ttulo5">
    <w:name w:val="heading 5"/>
    <w:basedOn w:val="Normal"/>
    <w:next w:val="Normal"/>
    <w:link w:val="Ttulo5Char"/>
    <w:uiPriority w:val="99"/>
    <w:qFormat/>
    <w:rsid w:val="00A22D05"/>
    <w:pPr>
      <w:keepNext/>
      <w:numPr>
        <w:ilvl w:val="4"/>
        <w:numId w:val="4"/>
      </w:numPr>
      <w:tabs>
        <w:tab w:val="left" w:pos="0"/>
      </w:tabs>
      <w:jc w:val="right"/>
      <w:outlineLvl w:val="4"/>
    </w:pPr>
    <w:rPr>
      <w:b/>
      <w:szCs w:val="20"/>
    </w:rPr>
  </w:style>
  <w:style w:type="paragraph" w:styleId="Ttulo6">
    <w:name w:val="heading 6"/>
    <w:basedOn w:val="Normal"/>
    <w:next w:val="Normal"/>
    <w:link w:val="Ttulo6Char"/>
    <w:uiPriority w:val="99"/>
    <w:qFormat/>
    <w:rsid w:val="00A22D05"/>
    <w:pPr>
      <w:keepNext/>
      <w:numPr>
        <w:ilvl w:val="5"/>
        <w:numId w:val="4"/>
      </w:numPr>
      <w:tabs>
        <w:tab w:val="left" w:pos="164"/>
        <w:tab w:val="left" w:pos="873"/>
      </w:tabs>
      <w:spacing w:line="360" w:lineRule="auto"/>
      <w:jc w:val="center"/>
      <w:outlineLvl w:val="5"/>
    </w:pPr>
    <w:rPr>
      <w:szCs w:val="20"/>
    </w:rPr>
  </w:style>
  <w:style w:type="paragraph" w:styleId="Ttulo7">
    <w:name w:val="heading 7"/>
    <w:basedOn w:val="Normal"/>
    <w:next w:val="Normal"/>
    <w:link w:val="Ttulo7Char"/>
    <w:uiPriority w:val="99"/>
    <w:qFormat/>
    <w:rsid w:val="00A22D05"/>
    <w:pPr>
      <w:keepNext/>
      <w:numPr>
        <w:ilvl w:val="6"/>
        <w:numId w:val="4"/>
      </w:numPr>
      <w:tabs>
        <w:tab w:val="left" w:pos="164"/>
        <w:tab w:val="left" w:pos="873"/>
      </w:tabs>
      <w:spacing w:line="360" w:lineRule="auto"/>
      <w:jc w:val="center"/>
      <w:outlineLvl w:val="6"/>
    </w:pPr>
    <w:rPr>
      <w:b/>
      <w:color w:val="FFFFFF"/>
      <w:szCs w:val="20"/>
    </w:rPr>
  </w:style>
  <w:style w:type="paragraph" w:styleId="Ttulo8">
    <w:name w:val="heading 8"/>
    <w:basedOn w:val="Normal"/>
    <w:next w:val="Normal"/>
    <w:link w:val="Ttulo8Char"/>
    <w:uiPriority w:val="99"/>
    <w:qFormat/>
    <w:rsid w:val="00A22D05"/>
    <w:pPr>
      <w:keepNext/>
      <w:numPr>
        <w:ilvl w:val="7"/>
        <w:numId w:val="4"/>
      </w:numPr>
      <w:tabs>
        <w:tab w:val="left" w:pos="164"/>
        <w:tab w:val="left" w:pos="873"/>
      </w:tabs>
      <w:spacing w:line="360" w:lineRule="auto"/>
      <w:jc w:val="center"/>
      <w:outlineLvl w:val="7"/>
    </w:pPr>
    <w:rPr>
      <w:b/>
      <w:szCs w:val="20"/>
    </w:rPr>
  </w:style>
  <w:style w:type="paragraph" w:styleId="Ttulo9">
    <w:name w:val="heading 9"/>
    <w:basedOn w:val="Normal"/>
    <w:next w:val="Normal"/>
    <w:link w:val="Ttulo9Char"/>
    <w:uiPriority w:val="99"/>
    <w:qFormat/>
    <w:rsid w:val="00A22D05"/>
    <w:pPr>
      <w:keepNext/>
      <w:numPr>
        <w:ilvl w:val="8"/>
        <w:numId w:val="4"/>
      </w:numPr>
      <w:tabs>
        <w:tab w:val="left" w:pos="164"/>
        <w:tab w:val="left" w:pos="873"/>
      </w:tabs>
      <w:spacing w:line="360" w:lineRule="auto"/>
      <w:jc w:val="center"/>
      <w:outlineLvl w:val="8"/>
    </w:pPr>
    <w:rPr>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F51AE1"/>
    <w:rPr>
      <w:b/>
      <w:iCs/>
      <w:caps/>
      <w:kern w:val="28"/>
      <w:sz w:val="24"/>
      <w:szCs w:val="20"/>
    </w:rPr>
  </w:style>
  <w:style w:type="character" w:customStyle="1" w:styleId="Ttulo2Char">
    <w:name w:val="Título 2 Char"/>
    <w:basedOn w:val="Fontepargpadro"/>
    <w:link w:val="Ttulo2"/>
    <w:uiPriority w:val="99"/>
    <w:rsid w:val="001B1D5C"/>
    <w:rPr>
      <w:caps/>
      <w:sz w:val="24"/>
      <w:szCs w:val="20"/>
      <w:lang w:val="pt-PT"/>
    </w:rPr>
  </w:style>
  <w:style w:type="character" w:customStyle="1" w:styleId="Ttulo3Char">
    <w:name w:val="Título 3 Char"/>
    <w:basedOn w:val="Fontepargpadro"/>
    <w:link w:val="Ttulo3"/>
    <w:uiPriority w:val="99"/>
    <w:rsid w:val="00F51AE1"/>
    <w:rPr>
      <w:iCs/>
      <w:sz w:val="24"/>
      <w:szCs w:val="20"/>
    </w:rPr>
  </w:style>
  <w:style w:type="character" w:customStyle="1" w:styleId="Ttulo4Char">
    <w:name w:val="Título 4 Char"/>
    <w:basedOn w:val="Fontepargpadro"/>
    <w:link w:val="Ttulo4"/>
    <w:uiPriority w:val="99"/>
    <w:rsid w:val="00367354"/>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sid w:val="00367354"/>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sid w:val="00367354"/>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sid w:val="00367354"/>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sid w:val="00367354"/>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sid w:val="00367354"/>
    <w:rPr>
      <w:rFonts w:asciiTheme="majorHAnsi" w:eastAsiaTheme="majorEastAsia" w:hAnsiTheme="majorHAnsi" w:cstheme="majorBidi"/>
    </w:rPr>
  </w:style>
  <w:style w:type="paragraph" w:customStyle="1" w:styleId="texto">
    <w:name w:val="texto"/>
    <w:basedOn w:val="Normal"/>
    <w:autoRedefine/>
    <w:uiPriority w:val="99"/>
    <w:rsid w:val="00634224"/>
    <w:pPr>
      <w:tabs>
        <w:tab w:val="left" w:pos="426"/>
      </w:tabs>
      <w:jc w:val="both"/>
    </w:pPr>
  </w:style>
  <w:style w:type="paragraph" w:styleId="Legenda">
    <w:name w:val="caption"/>
    <w:basedOn w:val="Normal"/>
    <w:next w:val="Normal"/>
    <w:autoRedefine/>
    <w:uiPriority w:val="99"/>
    <w:qFormat/>
    <w:rsid w:val="00A22D05"/>
    <w:pPr>
      <w:tabs>
        <w:tab w:val="left" w:pos="720"/>
        <w:tab w:val="left" w:pos="2180"/>
        <w:tab w:val="left" w:pos="9260"/>
      </w:tabs>
      <w:spacing w:before="120" w:after="120"/>
      <w:ind w:left="1418" w:hanging="1418"/>
      <w:jc w:val="center"/>
    </w:pPr>
    <w:rPr>
      <w:b/>
      <w:szCs w:val="20"/>
    </w:rPr>
  </w:style>
  <w:style w:type="paragraph" w:customStyle="1" w:styleId="CapaTtulo">
    <w:name w:val="Capa Título"/>
    <w:basedOn w:val="Normal"/>
    <w:autoRedefine/>
    <w:uiPriority w:val="99"/>
    <w:rsid w:val="00CD53AB"/>
    <w:pPr>
      <w:spacing w:line="360" w:lineRule="auto"/>
      <w:jc w:val="center"/>
    </w:pPr>
    <w:rPr>
      <w:b/>
      <w:caps/>
    </w:rPr>
  </w:style>
  <w:style w:type="paragraph" w:customStyle="1" w:styleId="CapaAutor">
    <w:name w:val="Capa Autor"/>
    <w:basedOn w:val="CapaTtulo"/>
    <w:next w:val="CapaTtulo"/>
    <w:uiPriority w:val="99"/>
    <w:rsid w:val="00A22D05"/>
    <w:rPr>
      <w:b w:val="0"/>
    </w:rPr>
  </w:style>
  <w:style w:type="paragraph" w:customStyle="1" w:styleId="CapaTexto">
    <w:name w:val="Capa Texto"/>
    <w:basedOn w:val="CapaAutor"/>
    <w:uiPriority w:val="99"/>
    <w:rsid w:val="00A22D05"/>
    <w:pPr>
      <w:spacing w:line="240" w:lineRule="auto"/>
    </w:pPr>
    <w:rPr>
      <w:caps w:val="0"/>
    </w:rPr>
  </w:style>
  <w:style w:type="paragraph" w:customStyle="1" w:styleId="Texto0">
    <w:name w:val="Texto"/>
    <w:basedOn w:val="Normal"/>
    <w:uiPriority w:val="99"/>
    <w:rsid w:val="00A22D05"/>
    <w:pPr>
      <w:spacing w:line="480" w:lineRule="auto"/>
      <w:ind w:firstLine="709"/>
    </w:pPr>
  </w:style>
  <w:style w:type="paragraph" w:customStyle="1" w:styleId="marcaletra3">
    <w:name w:val="marca letra 3"/>
    <w:basedOn w:val="Normal"/>
    <w:autoRedefine/>
    <w:uiPriority w:val="99"/>
    <w:rsid w:val="00A22D05"/>
    <w:pPr>
      <w:tabs>
        <w:tab w:val="num" w:pos="360"/>
      </w:tabs>
      <w:spacing w:line="360" w:lineRule="auto"/>
      <w:ind w:left="1327" w:hanging="363"/>
      <w:jc w:val="both"/>
    </w:pPr>
    <w:rPr>
      <w:bCs/>
      <w:color w:val="000000"/>
    </w:rPr>
  </w:style>
  <w:style w:type="paragraph" w:customStyle="1" w:styleId="citao">
    <w:name w:val="citação"/>
    <w:basedOn w:val="Normal"/>
    <w:autoRedefine/>
    <w:uiPriority w:val="99"/>
    <w:rsid w:val="00A22D05"/>
    <w:pPr>
      <w:spacing w:before="120" w:after="120"/>
      <w:ind w:left="2340"/>
      <w:jc w:val="both"/>
    </w:pPr>
    <w:rPr>
      <w:sz w:val="20"/>
      <w:szCs w:val="20"/>
    </w:rPr>
  </w:style>
  <w:style w:type="paragraph" w:styleId="Ttulo">
    <w:name w:val="Title"/>
    <w:basedOn w:val="CapaTtulo"/>
    <w:next w:val="Texto0"/>
    <w:link w:val="TtuloChar"/>
    <w:qFormat/>
    <w:rsid w:val="00F51AE1"/>
    <w:pPr>
      <w:spacing w:before="240" w:after="60"/>
    </w:pPr>
    <w:rPr>
      <w:rFonts w:cs="Arial"/>
      <w:bCs/>
      <w:kern w:val="28"/>
      <w:szCs w:val="32"/>
    </w:rPr>
  </w:style>
  <w:style w:type="character" w:customStyle="1" w:styleId="TtuloChar">
    <w:name w:val="Título Char"/>
    <w:basedOn w:val="Fontepargpadro"/>
    <w:link w:val="Ttulo"/>
    <w:rsid w:val="00F51AE1"/>
    <w:rPr>
      <w:rFonts w:cs="Arial"/>
      <w:b/>
      <w:bCs/>
      <w:caps/>
      <w:kern w:val="28"/>
      <w:sz w:val="24"/>
      <w:szCs w:val="32"/>
    </w:rPr>
  </w:style>
  <w:style w:type="paragraph" w:customStyle="1" w:styleId="FONTE">
    <w:name w:val="FONTE"/>
    <w:basedOn w:val="Normal"/>
    <w:autoRedefine/>
    <w:rsid w:val="00A22D05"/>
    <w:pPr>
      <w:keepNext/>
      <w:tabs>
        <w:tab w:val="left" w:pos="0"/>
      </w:tabs>
      <w:spacing w:before="120" w:after="120"/>
      <w:jc w:val="both"/>
    </w:pPr>
    <w:rPr>
      <w:sz w:val="20"/>
      <w:szCs w:val="20"/>
    </w:rPr>
  </w:style>
  <w:style w:type="paragraph" w:customStyle="1" w:styleId="referencia">
    <w:name w:val="referencia"/>
    <w:basedOn w:val="Normal"/>
    <w:autoRedefine/>
    <w:uiPriority w:val="99"/>
    <w:rsid w:val="00A22D05"/>
    <w:pPr>
      <w:keepNext/>
      <w:tabs>
        <w:tab w:val="left" w:pos="0"/>
      </w:tabs>
      <w:spacing w:before="240" w:after="240"/>
      <w:jc w:val="both"/>
    </w:pPr>
    <w:rPr>
      <w:szCs w:val="20"/>
      <w:lang w:val="en-US"/>
    </w:rPr>
  </w:style>
  <w:style w:type="paragraph" w:customStyle="1" w:styleId="letra">
    <w:name w:val="letra"/>
    <w:basedOn w:val="Normal"/>
    <w:next w:val="texto"/>
    <w:autoRedefine/>
    <w:uiPriority w:val="99"/>
    <w:rsid w:val="00A22D05"/>
    <w:pPr>
      <w:numPr>
        <w:numId w:val="1"/>
      </w:numPr>
      <w:spacing w:before="120" w:after="120" w:line="480" w:lineRule="auto"/>
      <w:ind w:left="1248" w:hanging="397"/>
      <w:jc w:val="both"/>
    </w:pPr>
    <w:rPr>
      <w:iCs/>
      <w:szCs w:val="20"/>
    </w:rPr>
  </w:style>
  <w:style w:type="paragraph" w:customStyle="1" w:styleId="citamarca">
    <w:name w:val="cita marca"/>
    <w:basedOn w:val="Normal"/>
    <w:autoRedefine/>
    <w:uiPriority w:val="99"/>
    <w:rsid w:val="00A22D05"/>
    <w:pPr>
      <w:numPr>
        <w:numId w:val="3"/>
      </w:numPr>
      <w:jc w:val="both"/>
    </w:pPr>
    <w:rPr>
      <w:iCs/>
      <w:sz w:val="20"/>
      <w:szCs w:val="20"/>
    </w:rPr>
  </w:style>
  <w:style w:type="character" w:styleId="Refdecomentrio">
    <w:name w:val="annotation reference"/>
    <w:basedOn w:val="Fontepargpadro"/>
    <w:uiPriority w:val="99"/>
    <w:semiHidden/>
    <w:rsid w:val="00A22D05"/>
    <w:rPr>
      <w:rFonts w:cs="Times New Roman"/>
      <w:sz w:val="16"/>
      <w:szCs w:val="16"/>
    </w:rPr>
  </w:style>
  <w:style w:type="paragraph" w:styleId="Sumrio2">
    <w:name w:val="toc 2"/>
    <w:basedOn w:val="Normal"/>
    <w:next w:val="Normal"/>
    <w:autoRedefine/>
    <w:uiPriority w:val="39"/>
    <w:rsid w:val="00A22D05"/>
    <w:pPr>
      <w:tabs>
        <w:tab w:val="left" w:pos="960"/>
        <w:tab w:val="right" w:leader="dot" w:pos="9395"/>
      </w:tabs>
      <w:spacing w:line="480" w:lineRule="auto"/>
      <w:ind w:left="900" w:hanging="900"/>
    </w:pPr>
    <w:rPr>
      <w:caps/>
      <w:noProof/>
    </w:rPr>
  </w:style>
  <w:style w:type="paragraph" w:styleId="Sumrio1">
    <w:name w:val="toc 1"/>
    <w:basedOn w:val="Normal"/>
    <w:next w:val="Normal"/>
    <w:autoRedefine/>
    <w:uiPriority w:val="39"/>
    <w:rsid w:val="00CD53AB"/>
    <w:pPr>
      <w:tabs>
        <w:tab w:val="left" w:pos="900"/>
        <w:tab w:val="right" w:leader="dot" w:pos="9395"/>
      </w:tabs>
      <w:spacing w:line="360" w:lineRule="auto"/>
    </w:pPr>
    <w:rPr>
      <w:b/>
      <w:caps/>
    </w:rPr>
  </w:style>
  <w:style w:type="paragraph" w:styleId="Sumrio3">
    <w:name w:val="toc 3"/>
    <w:basedOn w:val="Normal"/>
    <w:next w:val="Normal"/>
    <w:autoRedefine/>
    <w:uiPriority w:val="39"/>
    <w:rsid w:val="009A4088"/>
    <w:pPr>
      <w:tabs>
        <w:tab w:val="left" w:pos="900"/>
        <w:tab w:val="right" w:leader="dot" w:pos="9395"/>
      </w:tabs>
      <w:spacing w:line="360" w:lineRule="auto"/>
    </w:pPr>
  </w:style>
  <w:style w:type="paragraph" w:styleId="Sumrio4">
    <w:name w:val="toc 4"/>
    <w:basedOn w:val="Normal"/>
    <w:next w:val="Normal"/>
    <w:autoRedefine/>
    <w:uiPriority w:val="99"/>
    <w:semiHidden/>
    <w:rsid w:val="00A22D05"/>
  </w:style>
  <w:style w:type="paragraph" w:styleId="Textodecomentrio">
    <w:name w:val="annotation text"/>
    <w:basedOn w:val="Normal"/>
    <w:link w:val="TextodecomentrioChar"/>
    <w:uiPriority w:val="99"/>
    <w:semiHidden/>
    <w:rsid w:val="00A22D05"/>
    <w:rPr>
      <w:sz w:val="20"/>
      <w:szCs w:val="20"/>
    </w:rPr>
  </w:style>
  <w:style w:type="character" w:customStyle="1" w:styleId="TextodecomentrioChar">
    <w:name w:val="Texto de comentário Char"/>
    <w:basedOn w:val="Fontepargpadro"/>
    <w:link w:val="Textodecomentrio"/>
    <w:uiPriority w:val="99"/>
    <w:semiHidden/>
    <w:rsid w:val="00367354"/>
    <w:rPr>
      <w:sz w:val="20"/>
      <w:szCs w:val="20"/>
    </w:rPr>
  </w:style>
  <w:style w:type="paragraph" w:styleId="Corpodetexto">
    <w:name w:val="Body Text"/>
    <w:basedOn w:val="Normal"/>
    <w:link w:val="CorpodetextoChar"/>
    <w:autoRedefine/>
    <w:uiPriority w:val="99"/>
    <w:rsid w:val="005C151F"/>
    <w:pPr>
      <w:jc w:val="both"/>
    </w:pPr>
    <w:rPr>
      <w:bCs/>
      <w:color w:val="000000"/>
    </w:rPr>
  </w:style>
  <w:style w:type="character" w:customStyle="1" w:styleId="CorpodetextoChar">
    <w:name w:val="Corpo de texto Char"/>
    <w:basedOn w:val="Fontepargpadro"/>
    <w:link w:val="Corpodetexto"/>
    <w:uiPriority w:val="99"/>
    <w:rsid w:val="005C151F"/>
    <w:rPr>
      <w:bCs/>
      <w:color w:val="000000"/>
      <w:sz w:val="24"/>
      <w:szCs w:val="24"/>
    </w:rPr>
  </w:style>
  <w:style w:type="paragraph" w:customStyle="1" w:styleId="Alinea">
    <w:name w:val="Alinea"/>
    <w:basedOn w:val="Normal"/>
    <w:uiPriority w:val="99"/>
    <w:rsid w:val="00A22D05"/>
    <w:pPr>
      <w:numPr>
        <w:numId w:val="9"/>
      </w:numPr>
    </w:pPr>
  </w:style>
  <w:style w:type="paragraph" w:customStyle="1" w:styleId="marcaletra6">
    <w:name w:val="marca letra 6"/>
    <w:basedOn w:val="marcaletra3"/>
    <w:uiPriority w:val="99"/>
    <w:rsid w:val="00A22D05"/>
  </w:style>
  <w:style w:type="paragraph" w:customStyle="1" w:styleId="MarcaEspao">
    <w:name w:val="MarcaEspaço"/>
    <w:basedOn w:val="marcaletra6"/>
    <w:autoRedefine/>
    <w:uiPriority w:val="99"/>
    <w:rsid w:val="00A22D05"/>
    <w:pPr>
      <w:numPr>
        <w:numId w:val="12"/>
      </w:numPr>
      <w:tabs>
        <w:tab w:val="clear" w:pos="1069"/>
        <w:tab w:val="num" w:pos="360"/>
      </w:tabs>
      <w:spacing w:before="240" w:after="240"/>
      <w:ind w:left="1327" w:hanging="363"/>
    </w:pPr>
  </w:style>
  <w:style w:type="paragraph" w:styleId="Sumrio5">
    <w:name w:val="toc 5"/>
    <w:basedOn w:val="Normal"/>
    <w:next w:val="Normal"/>
    <w:autoRedefine/>
    <w:uiPriority w:val="99"/>
    <w:semiHidden/>
    <w:rsid w:val="00A22D05"/>
    <w:pPr>
      <w:ind w:left="960"/>
    </w:pPr>
  </w:style>
  <w:style w:type="paragraph" w:styleId="Sumrio6">
    <w:name w:val="toc 6"/>
    <w:basedOn w:val="Normal"/>
    <w:next w:val="Normal"/>
    <w:autoRedefine/>
    <w:uiPriority w:val="99"/>
    <w:semiHidden/>
    <w:rsid w:val="00A22D05"/>
    <w:pPr>
      <w:ind w:left="1200"/>
    </w:pPr>
  </w:style>
  <w:style w:type="paragraph" w:styleId="Sumrio7">
    <w:name w:val="toc 7"/>
    <w:basedOn w:val="Normal"/>
    <w:next w:val="Normal"/>
    <w:autoRedefine/>
    <w:uiPriority w:val="99"/>
    <w:semiHidden/>
    <w:rsid w:val="00A22D05"/>
    <w:pPr>
      <w:ind w:left="1440"/>
    </w:pPr>
  </w:style>
  <w:style w:type="paragraph" w:styleId="Sumrio8">
    <w:name w:val="toc 8"/>
    <w:basedOn w:val="Normal"/>
    <w:next w:val="Normal"/>
    <w:autoRedefine/>
    <w:uiPriority w:val="99"/>
    <w:semiHidden/>
    <w:rsid w:val="00A22D05"/>
    <w:pPr>
      <w:ind w:left="1680"/>
    </w:pPr>
  </w:style>
  <w:style w:type="paragraph" w:styleId="Sumrio9">
    <w:name w:val="toc 9"/>
    <w:basedOn w:val="Normal"/>
    <w:next w:val="Normal"/>
    <w:autoRedefine/>
    <w:uiPriority w:val="99"/>
    <w:semiHidden/>
    <w:rsid w:val="00A22D05"/>
    <w:pPr>
      <w:ind w:left="1920"/>
    </w:pPr>
  </w:style>
  <w:style w:type="character" w:styleId="Hyperlink">
    <w:name w:val="Hyperlink"/>
    <w:basedOn w:val="Fontepargpadro"/>
    <w:uiPriority w:val="99"/>
    <w:rsid w:val="00A22D05"/>
    <w:rPr>
      <w:rFonts w:cs="Times New Roman"/>
      <w:color w:val="0000FF"/>
      <w:u w:val="single"/>
    </w:rPr>
  </w:style>
  <w:style w:type="paragraph" w:styleId="Cabealho">
    <w:name w:val="header"/>
    <w:basedOn w:val="Normal"/>
    <w:link w:val="CabealhoChar"/>
    <w:rsid w:val="00A22D05"/>
    <w:pPr>
      <w:tabs>
        <w:tab w:val="center" w:pos="4419"/>
        <w:tab w:val="right" w:pos="8838"/>
      </w:tabs>
    </w:pPr>
  </w:style>
  <w:style w:type="character" w:customStyle="1" w:styleId="CabealhoChar">
    <w:name w:val="Cabeçalho Char"/>
    <w:basedOn w:val="Fontepargpadro"/>
    <w:link w:val="Cabealho"/>
    <w:rsid w:val="00367354"/>
    <w:rPr>
      <w:sz w:val="24"/>
      <w:szCs w:val="24"/>
    </w:rPr>
  </w:style>
  <w:style w:type="paragraph" w:styleId="Rodap">
    <w:name w:val="footer"/>
    <w:basedOn w:val="Normal"/>
    <w:link w:val="RodapChar"/>
    <w:rsid w:val="00A22D05"/>
    <w:pPr>
      <w:tabs>
        <w:tab w:val="center" w:pos="4419"/>
        <w:tab w:val="right" w:pos="8838"/>
      </w:tabs>
    </w:pPr>
  </w:style>
  <w:style w:type="character" w:customStyle="1" w:styleId="RodapChar">
    <w:name w:val="Rodapé Char"/>
    <w:basedOn w:val="Fontepargpadro"/>
    <w:link w:val="Rodap"/>
    <w:rsid w:val="00367354"/>
    <w:rPr>
      <w:sz w:val="24"/>
      <w:szCs w:val="24"/>
    </w:rPr>
  </w:style>
  <w:style w:type="character" w:styleId="Nmerodepgina">
    <w:name w:val="page number"/>
    <w:basedOn w:val="Fontepargpadro"/>
    <w:uiPriority w:val="99"/>
    <w:rsid w:val="00A22D05"/>
    <w:rPr>
      <w:rFonts w:cs="Times New Roman"/>
    </w:rPr>
  </w:style>
  <w:style w:type="paragraph" w:styleId="Textodebalo">
    <w:name w:val="Balloon Text"/>
    <w:basedOn w:val="Normal"/>
    <w:link w:val="TextodebaloChar"/>
    <w:uiPriority w:val="99"/>
    <w:semiHidden/>
    <w:rsid w:val="002B2120"/>
    <w:rPr>
      <w:rFonts w:ascii="Tahoma" w:hAnsi="Tahoma" w:cs="Tahoma"/>
      <w:sz w:val="16"/>
      <w:szCs w:val="16"/>
    </w:rPr>
  </w:style>
  <w:style w:type="character" w:customStyle="1" w:styleId="TextodebaloChar">
    <w:name w:val="Texto de balão Char"/>
    <w:basedOn w:val="Fontepargpadro"/>
    <w:link w:val="Textodebalo"/>
    <w:uiPriority w:val="99"/>
    <w:semiHidden/>
    <w:rsid w:val="00367354"/>
    <w:rPr>
      <w:sz w:val="0"/>
      <w:szCs w:val="0"/>
    </w:rPr>
  </w:style>
  <w:style w:type="paragraph" w:styleId="Reviso">
    <w:name w:val="Revision"/>
    <w:hidden/>
    <w:uiPriority w:val="99"/>
    <w:semiHidden/>
    <w:rsid w:val="002067A4"/>
    <w:rPr>
      <w:sz w:val="24"/>
      <w:szCs w:val="24"/>
    </w:rPr>
  </w:style>
  <w:style w:type="paragraph" w:styleId="CitaoIntensa">
    <w:name w:val="Intense Quote"/>
    <w:basedOn w:val="Normal"/>
    <w:next w:val="Normal"/>
    <w:link w:val="CitaoIntensaChar"/>
    <w:uiPriority w:val="99"/>
    <w:qFormat/>
    <w:rsid w:val="005E40C1"/>
    <w:pPr>
      <w:pBdr>
        <w:bottom w:val="single" w:sz="4" w:space="4" w:color="4F81BD"/>
      </w:pBdr>
      <w:spacing w:before="200" w:after="280"/>
      <w:ind w:left="936" w:right="936"/>
    </w:pPr>
    <w:rPr>
      <w:b/>
      <w:bCs/>
      <w:i/>
      <w:iCs/>
      <w:color w:val="4F81BD"/>
    </w:rPr>
  </w:style>
  <w:style w:type="character" w:customStyle="1" w:styleId="CitaoIntensaChar">
    <w:name w:val="Citação Intensa Char"/>
    <w:basedOn w:val="Fontepargpadro"/>
    <w:link w:val="CitaoIntensa"/>
    <w:uiPriority w:val="99"/>
    <w:locked/>
    <w:rsid w:val="005E40C1"/>
    <w:rPr>
      <w:rFonts w:cs="Times New Roman"/>
      <w:b/>
      <w:bCs/>
      <w:i/>
      <w:iCs/>
      <w:color w:val="4F81BD"/>
      <w:sz w:val="24"/>
      <w:szCs w:val="24"/>
    </w:rPr>
  </w:style>
  <w:style w:type="paragraph" w:customStyle="1" w:styleId="citaolonga">
    <w:name w:val="citação longa"/>
    <w:basedOn w:val="Corpodetexto"/>
    <w:uiPriority w:val="99"/>
    <w:rsid w:val="005E40C1"/>
    <w:pPr>
      <w:ind w:left="2268"/>
    </w:pPr>
    <w:rPr>
      <w:bCs w:val="0"/>
      <w:color w:val="auto"/>
      <w:sz w:val="20"/>
    </w:rPr>
  </w:style>
  <w:style w:type="character" w:styleId="Forte">
    <w:name w:val="Strong"/>
    <w:basedOn w:val="Fontepargpadro"/>
    <w:uiPriority w:val="99"/>
    <w:qFormat/>
    <w:rsid w:val="00BA2D26"/>
    <w:rPr>
      <w:rFonts w:cs="Times New Roman"/>
      <w:b/>
      <w:bCs/>
    </w:rPr>
  </w:style>
  <w:style w:type="character" w:styleId="TextodoEspaoReservado">
    <w:name w:val="Placeholder Text"/>
    <w:basedOn w:val="Fontepargpadro"/>
    <w:uiPriority w:val="99"/>
    <w:semiHidden/>
    <w:rsid w:val="005943B2"/>
    <w:rPr>
      <w:rFonts w:cs="Times New Roman"/>
      <w:color w:val="808080"/>
    </w:rPr>
  </w:style>
  <w:style w:type="paragraph" w:customStyle="1" w:styleId="Exemplo">
    <w:name w:val="Exemplo"/>
    <w:basedOn w:val="Normal"/>
    <w:autoRedefine/>
    <w:rsid w:val="00234456"/>
    <w:pPr>
      <w:keepNext/>
      <w:shd w:val="clear" w:color="auto" w:fill="FFFFFF"/>
      <w:jc w:val="both"/>
    </w:pPr>
    <w:rPr>
      <w:szCs w:val="20"/>
    </w:rPr>
  </w:style>
  <w:style w:type="character" w:customStyle="1" w:styleId="gsa1">
    <w:name w:val="gs_a1"/>
    <w:basedOn w:val="Fontepargpadro"/>
    <w:uiPriority w:val="99"/>
    <w:rsid w:val="00234456"/>
    <w:rPr>
      <w:rFonts w:cs="Times New Roman"/>
      <w:color w:val="008000"/>
    </w:rPr>
  </w:style>
  <w:style w:type="paragraph" w:styleId="Assuntodocomentrio">
    <w:name w:val="annotation subject"/>
    <w:basedOn w:val="Textodecomentrio"/>
    <w:next w:val="Textodecomentrio"/>
    <w:link w:val="AssuntodocomentrioChar"/>
    <w:uiPriority w:val="99"/>
    <w:semiHidden/>
    <w:unhideWhenUsed/>
    <w:rsid w:val="006A1900"/>
    <w:rPr>
      <w:b/>
      <w:bCs/>
    </w:rPr>
  </w:style>
  <w:style w:type="character" w:customStyle="1" w:styleId="AssuntodocomentrioChar">
    <w:name w:val="Assunto do comentário Char"/>
    <w:basedOn w:val="TextodecomentrioChar"/>
    <w:link w:val="Assuntodocomentrio"/>
    <w:uiPriority w:val="99"/>
    <w:semiHidden/>
    <w:rsid w:val="006A1900"/>
    <w:rPr>
      <w:b/>
      <w:bCs/>
      <w:sz w:val="20"/>
      <w:szCs w:val="20"/>
    </w:rPr>
  </w:style>
  <w:style w:type="paragraph" w:styleId="MapadoDocumento">
    <w:name w:val="Document Map"/>
    <w:basedOn w:val="Normal"/>
    <w:link w:val="MapadoDocumentoChar"/>
    <w:uiPriority w:val="99"/>
    <w:semiHidden/>
    <w:unhideWhenUsed/>
    <w:rsid w:val="0043101A"/>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43101A"/>
    <w:rPr>
      <w:rFonts w:ascii="Tahoma" w:hAnsi="Tahoma" w:cs="Tahoma"/>
      <w:sz w:val="16"/>
      <w:szCs w:val="16"/>
    </w:rPr>
  </w:style>
  <w:style w:type="paragraph" w:styleId="NormalWeb">
    <w:name w:val="Normal (Web)"/>
    <w:basedOn w:val="Normal"/>
    <w:uiPriority w:val="99"/>
    <w:rsid w:val="009F7D15"/>
    <w:pPr>
      <w:spacing w:before="100" w:beforeAutospacing="1" w:after="100" w:afterAutospacing="1"/>
    </w:pPr>
  </w:style>
  <w:style w:type="paragraph" w:styleId="ndicedeilustraes">
    <w:name w:val="table of figures"/>
    <w:basedOn w:val="Normal"/>
    <w:next w:val="Normal"/>
    <w:uiPriority w:val="99"/>
    <w:unhideWhenUsed/>
    <w:rsid w:val="00A72572"/>
  </w:style>
  <w:style w:type="paragraph" w:styleId="Corpodetexto2">
    <w:name w:val="Body Text 2"/>
    <w:basedOn w:val="Normal"/>
    <w:link w:val="Corpodetexto2Char"/>
    <w:uiPriority w:val="99"/>
    <w:unhideWhenUsed/>
    <w:rsid w:val="002924C8"/>
    <w:pPr>
      <w:spacing w:after="120" w:line="480" w:lineRule="auto"/>
    </w:pPr>
  </w:style>
  <w:style w:type="character" w:customStyle="1" w:styleId="Corpodetexto2Char">
    <w:name w:val="Corpo de texto 2 Char"/>
    <w:basedOn w:val="Fontepargpadro"/>
    <w:link w:val="Corpodetexto2"/>
    <w:uiPriority w:val="99"/>
    <w:rsid w:val="002924C8"/>
    <w:rPr>
      <w:sz w:val="24"/>
      <w:szCs w:val="24"/>
    </w:rPr>
  </w:style>
  <w:style w:type="paragraph" w:styleId="Corpodetexto3">
    <w:name w:val="Body Text 3"/>
    <w:basedOn w:val="Normal"/>
    <w:link w:val="Corpodetexto3Char"/>
    <w:uiPriority w:val="99"/>
    <w:unhideWhenUsed/>
    <w:rsid w:val="002924C8"/>
    <w:pPr>
      <w:spacing w:after="120"/>
    </w:pPr>
    <w:rPr>
      <w:sz w:val="16"/>
      <w:szCs w:val="16"/>
    </w:rPr>
  </w:style>
  <w:style w:type="character" w:customStyle="1" w:styleId="Corpodetexto3Char">
    <w:name w:val="Corpo de texto 3 Char"/>
    <w:basedOn w:val="Fontepargpadro"/>
    <w:link w:val="Corpodetexto3"/>
    <w:uiPriority w:val="99"/>
    <w:rsid w:val="002924C8"/>
    <w:rPr>
      <w:sz w:val="16"/>
      <w:szCs w:val="16"/>
    </w:rPr>
  </w:style>
  <w:style w:type="paragraph" w:styleId="Recuodecorpodetexto2">
    <w:name w:val="Body Text Indent 2"/>
    <w:basedOn w:val="Normal"/>
    <w:link w:val="Recuodecorpodetexto2Char"/>
    <w:uiPriority w:val="99"/>
    <w:unhideWhenUsed/>
    <w:rsid w:val="002924C8"/>
    <w:pPr>
      <w:spacing w:after="120" w:line="480" w:lineRule="auto"/>
      <w:ind w:left="283"/>
    </w:pPr>
  </w:style>
  <w:style w:type="character" w:customStyle="1" w:styleId="Recuodecorpodetexto2Char">
    <w:name w:val="Recuo de corpo de texto 2 Char"/>
    <w:basedOn w:val="Fontepargpadro"/>
    <w:link w:val="Recuodecorpodetexto2"/>
    <w:uiPriority w:val="99"/>
    <w:rsid w:val="002924C8"/>
    <w:rPr>
      <w:sz w:val="24"/>
      <w:szCs w:val="24"/>
    </w:rPr>
  </w:style>
  <w:style w:type="paragraph" w:styleId="Recuodecorpodetexto">
    <w:name w:val="Body Text Indent"/>
    <w:basedOn w:val="Normal"/>
    <w:link w:val="RecuodecorpodetextoChar"/>
    <w:uiPriority w:val="99"/>
    <w:unhideWhenUsed/>
    <w:rsid w:val="002924C8"/>
    <w:pPr>
      <w:spacing w:after="120"/>
      <w:ind w:left="283"/>
    </w:pPr>
  </w:style>
  <w:style w:type="character" w:customStyle="1" w:styleId="RecuodecorpodetextoChar">
    <w:name w:val="Recuo de corpo de texto Char"/>
    <w:basedOn w:val="Fontepargpadro"/>
    <w:link w:val="Recuodecorpodetexto"/>
    <w:uiPriority w:val="99"/>
    <w:rsid w:val="002924C8"/>
    <w:rPr>
      <w:sz w:val="24"/>
      <w:szCs w:val="24"/>
    </w:rPr>
  </w:style>
  <w:style w:type="paragraph" w:styleId="PargrafodaLista">
    <w:name w:val="List Paragraph"/>
    <w:basedOn w:val="Normal"/>
    <w:uiPriority w:val="34"/>
    <w:qFormat/>
    <w:rsid w:val="002924C8"/>
    <w:pPr>
      <w:spacing w:after="200" w:line="360" w:lineRule="auto"/>
      <w:ind w:left="720"/>
      <w:contextualSpacing/>
      <w:jc w:val="both"/>
    </w:pPr>
    <w:rPr>
      <w:rFonts w:eastAsia="Calibri"/>
      <w:szCs w:val="22"/>
      <w:lang w:eastAsia="en-US"/>
    </w:rPr>
  </w:style>
  <w:style w:type="paragraph" w:customStyle="1" w:styleId="Normal1">
    <w:name w:val="Normal1"/>
    <w:basedOn w:val="texto"/>
    <w:link w:val="NORMALChar"/>
    <w:qFormat/>
    <w:rsid w:val="007F6986"/>
    <w:pPr>
      <w:tabs>
        <w:tab w:val="clear" w:pos="426"/>
        <w:tab w:val="left" w:pos="0"/>
      </w:tabs>
    </w:pPr>
    <w:rPr>
      <w:spacing w:val="-8"/>
      <w:kern w:val="16"/>
      <w:lang w:val="x-none" w:eastAsia="x-none"/>
    </w:rPr>
  </w:style>
  <w:style w:type="character" w:customStyle="1" w:styleId="NORMALChar">
    <w:name w:val="NORMAL Char"/>
    <w:link w:val="Normal1"/>
    <w:rsid w:val="007F6986"/>
    <w:rPr>
      <w:spacing w:val="-8"/>
      <w:kern w:val="16"/>
      <w:sz w:val="24"/>
      <w:szCs w:val="24"/>
      <w:lang w:val="x-none" w:eastAsia="x-none"/>
    </w:rPr>
  </w:style>
  <w:style w:type="character" w:styleId="TtulodoLivro">
    <w:name w:val="Book Title"/>
    <w:uiPriority w:val="33"/>
    <w:rsid w:val="00F8023A"/>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unhideWhenUsed="0" w:qFormat="1"/>
    <w:lsdException w:name="heading 8" w:locked="1" w:semiHidden="0" w:unhideWhenUsed="0" w:qFormat="1"/>
    <w:lsdException w:name="heading 9" w:locked="1" w:semiHidden="0" w:unhideWhenUsed="0" w:qFormat="1"/>
    <w:lsdException w:name="toc 1" w:locked="1" w:semiHidden="0" w:uiPriority="39"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locked="1" w:semiHidden="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D6D"/>
    <w:rPr>
      <w:sz w:val="24"/>
      <w:szCs w:val="24"/>
    </w:rPr>
  </w:style>
  <w:style w:type="paragraph" w:styleId="Ttulo1">
    <w:name w:val="heading 1"/>
    <w:basedOn w:val="Normal"/>
    <w:next w:val="texto"/>
    <w:link w:val="Ttulo1Char"/>
    <w:uiPriority w:val="99"/>
    <w:qFormat/>
    <w:rsid w:val="00F51AE1"/>
    <w:pPr>
      <w:keepNext/>
      <w:numPr>
        <w:numId w:val="4"/>
      </w:numPr>
      <w:spacing w:before="480" w:after="480" w:line="360" w:lineRule="auto"/>
      <w:ind w:left="431" w:hanging="431"/>
      <w:outlineLvl w:val="0"/>
    </w:pPr>
    <w:rPr>
      <w:b/>
      <w:iCs/>
      <w:caps/>
      <w:kern w:val="28"/>
      <w:szCs w:val="20"/>
    </w:rPr>
  </w:style>
  <w:style w:type="paragraph" w:styleId="Ttulo2">
    <w:name w:val="heading 2"/>
    <w:basedOn w:val="Normal"/>
    <w:next w:val="texto"/>
    <w:link w:val="Ttulo2Char"/>
    <w:autoRedefine/>
    <w:uiPriority w:val="99"/>
    <w:qFormat/>
    <w:rsid w:val="001B1D5C"/>
    <w:pPr>
      <w:keepNext/>
      <w:numPr>
        <w:ilvl w:val="1"/>
        <w:numId w:val="4"/>
      </w:numPr>
      <w:spacing w:line="360" w:lineRule="auto"/>
      <w:ind w:left="578" w:hanging="578"/>
      <w:outlineLvl w:val="1"/>
    </w:pPr>
    <w:rPr>
      <w:caps/>
      <w:szCs w:val="20"/>
      <w:lang w:val="pt-PT"/>
    </w:rPr>
  </w:style>
  <w:style w:type="paragraph" w:styleId="Ttulo3">
    <w:name w:val="heading 3"/>
    <w:basedOn w:val="Normal"/>
    <w:next w:val="texto"/>
    <w:link w:val="Ttulo3Char"/>
    <w:uiPriority w:val="99"/>
    <w:qFormat/>
    <w:rsid w:val="00F51AE1"/>
    <w:pPr>
      <w:keepNext/>
      <w:numPr>
        <w:ilvl w:val="2"/>
        <w:numId w:val="4"/>
      </w:numPr>
      <w:spacing w:before="480" w:after="480" w:line="360" w:lineRule="auto"/>
      <w:outlineLvl w:val="2"/>
    </w:pPr>
    <w:rPr>
      <w:iCs/>
      <w:szCs w:val="20"/>
    </w:rPr>
  </w:style>
  <w:style w:type="paragraph" w:styleId="Ttulo4">
    <w:name w:val="heading 4"/>
    <w:basedOn w:val="Normal"/>
    <w:next w:val="Normal"/>
    <w:link w:val="Ttulo4Char"/>
    <w:uiPriority w:val="99"/>
    <w:qFormat/>
    <w:rsid w:val="00A22D05"/>
    <w:pPr>
      <w:keepNext/>
      <w:numPr>
        <w:ilvl w:val="3"/>
        <w:numId w:val="4"/>
      </w:numPr>
      <w:tabs>
        <w:tab w:val="left" w:pos="0"/>
      </w:tabs>
      <w:spacing w:before="120" w:after="120"/>
      <w:jc w:val="both"/>
      <w:outlineLvl w:val="3"/>
    </w:pPr>
    <w:rPr>
      <w:szCs w:val="20"/>
    </w:rPr>
  </w:style>
  <w:style w:type="paragraph" w:styleId="Ttulo5">
    <w:name w:val="heading 5"/>
    <w:basedOn w:val="Normal"/>
    <w:next w:val="Normal"/>
    <w:link w:val="Ttulo5Char"/>
    <w:uiPriority w:val="99"/>
    <w:qFormat/>
    <w:rsid w:val="00A22D05"/>
    <w:pPr>
      <w:keepNext/>
      <w:numPr>
        <w:ilvl w:val="4"/>
        <w:numId w:val="4"/>
      </w:numPr>
      <w:tabs>
        <w:tab w:val="left" w:pos="0"/>
      </w:tabs>
      <w:jc w:val="right"/>
      <w:outlineLvl w:val="4"/>
    </w:pPr>
    <w:rPr>
      <w:b/>
      <w:szCs w:val="20"/>
    </w:rPr>
  </w:style>
  <w:style w:type="paragraph" w:styleId="Ttulo6">
    <w:name w:val="heading 6"/>
    <w:basedOn w:val="Normal"/>
    <w:next w:val="Normal"/>
    <w:link w:val="Ttulo6Char"/>
    <w:uiPriority w:val="99"/>
    <w:qFormat/>
    <w:rsid w:val="00A22D05"/>
    <w:pPr>
      <w:keepNext/>
      <w:numPr>
        <w:ilvl w:val="5"/>
        <w:numId w:val="4"/>
      </w:numPr>
      <w:tabs>
        <w:tab w:val="left" w:pos="164"/>
        <w:tab w:val="left" w:pos="873"/>
      </w:tabs>
      <w:spacing w:line="360" w:lineRule="auto"/>
      <w:jc w:val="center"/>
      <w:outlineLvl w:val="5"/>
    </w:pPr>
    <w:rPr>
      <w:szCs w:val="20"/>
    </w:rPr>
  </w:style>
  <w:style w:type="paragraph" w:styleId="Ttulo7">
    <w:name w:val="heading 7"/>
    <w:basedOn w:val="Normal"/>
    <w:next w:val="Normal"/>
    <w:link w:val="Ttulo7Char"/>
    <w:uiPriority w:val="99"/>
    <w:qFormat/>
    <w:rsid w:val="00A22D05"/>
    <w:pPr>
      <w:keepNext/>
      <w:numPr>
        <w:ilvl w:val="6"/>
        <w:numId w:val="4"/>
      </w:numPr>
      <w:tabs>
        <w:tab w:val="left" w:pos="164"/>
        <w:tab w:val="left" w:pos="873"/>
      </w:tabs>
      <w:spacing w:line="360" w:lineRule="auto"/>
      <w:jc w:val="center"/>
      <w:outlineLvl w:val="6"/>
    </w:pPr>
    <w:rPr>
      <w:b/>
      <w:color w:val="FFFFFF"/>
      <w:szCs w:val="20"/>
    </w:rPr>
  </w:style>
  <w:style w:type="paragraph" w:styleId="Ttulo8">
    <w:name w:val="heading 8"/>
    <w:basedOn w:val="Normal"/>
    <w:next w:val="Normal"/>
    <w:link w:val="Ttulo8Char"/>
    <w:uiPriority w:val="99"/>
    <w:qFormat/>
    <w:rsid w:val="00A22D05"/>
    <w:pPr>
      <w:keepNext/>
      <w:numPr>
        <w:ilvl w:val="7"/>
        <w:numId w:val="4"/>
      </w:numPr>
      <w:tabs>
        <w:tab w:val="left" w:pos="164"/>
        <w:tab w:val="left" w:pos="873"/>
      </w:tabs>
      <w:spacing w:line="360" w:lineRule="auto"/>
      <w:jc w:val="center"/>
      <w:outlineLvl w:val="7"/>
    </w:pPr>
    <w:rPr>
      <w:b/>
      <w:szCs w:val="20"/>
    </w:rPr>
  </w:style>
  <w:style w:type="paragraph" w:styleId="Ttulo9">
    <w:name w:val="heading 9"/>
    <w:basedOn w:val="Normal"/>
    <w:next w:val="Normal"/>
    <w:link w:val="Ttulo9Char"/>
    <w:uiPriority w:val="99"/>
    <w:qFormat/>
    <w:rsid w:val="00A22D05"/>
    <w:pPr>
      <w:keepNext/>
      <w:numPr>
        <w:ilvl w:val="8"/>
        <w:numId w:val="4"/>
      </w:numPr>
      <w:tabs>
        <w:tab w:val="left" w:pos="164"/>
        <w:tab w:val="left" w:pos="873"/>
      </w:tabs>
      <w:spacing w:line="360" w:lineRule="auto"/>
      <w:jc w:val="center"/>
      <w:outlineLvl w:val="8"/>
    </w:pPr>
    <w:rPr>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F51AE1"/>
    <w:rPr>
      <w:b/>
      <w:iCs/>
      <w:caps/>
      <w:kern w:val="28"/>
      <w:sz w:val="24"/>
      <w:szCs w:val="20"/>
    </w:rPr>
  </w:style>
  <w:style w:type="character" w:customStyle="1" w:styleId="Ttulo2Char">
    <w:name w:val="Título 2 Char"/>
    <w:basedOn w:val="Fontepargpadro"/>
    <w:link w:val="Ttulo2"/>
    <w:uiPriority w:val="99"/>
    <w:rsid w:val="001B1D5C"/>
    <w:rPr>
      <w:caps/>
      <w:sz w:val="24"/>
      <w:szCs w:val="20"/>
      <w:lang w:val="pt-PT"/>
    </w:rPr>
  </w:style>
  <w:style w:type="character" w:customStyle="1" w:styleId="Ttulo3Char">
    <w:name w:val="Título 3 Char"/>
    <w:basedOn w:val="Fontepargpadro"/>
    <w:link w:val="Ttulo3"/>
    <w:uiPriority w:val="99"/>
    <w:rsid w:val="00F51AE1"/>
    <w:rPr>
      <w:iCs/>
      <w:sz w:val="24"/>
      <w:szCs w:val="20"/>
    </w:rPr>
  </w:style>
  <w:style w:type="character" w:customStyle="1" w:styleId="Ttulo4Char">
    <w:name w:val="Título 4 Char"/>
    <w:basedOn w:val="Fontepargpadro"/>
    <w:link w:val="Ttulo4"/>
    <w:uiPriority w:val="99"/>
    <w:rsid w:val="00367354"/>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sid w:val="00367354"/>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sid w:val="00367354"/>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sid w:val="00367354"/>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sid w:val="00367354"/>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sid w:val="00367354"/>
    <w:rPr>
      <w:rFonts w:asciiTheme="majorHAnsi" w:eastAsiaTheme="majorEastAsia" w:hAnsiTheme="majorHAnsi" w:cstheme="majorBidi"/>
    </w:rPr>
  </w:style>
  <w:style w:type="paragraph" w:customStyle="1" w:styleId="texto">
    <w:name w:val="texto"/>
    <w:basedOn w:val="Normal"/>
    <w:autoRedefine/>
    <w:uiPriority w:val="99"/>
    <w:rsid w:val="00634224"/>
    <w:pPr>
      <w:tabs>
        <w:tab w:val="left" w:pos="426"/>
      </w:tabs>
      <w:jc w:val="both"/>
    </w:pPr>
  </w:style>
  <w:style w:type="paragraph" w:styleId="Legenda">
    <w:name w:val="caption"/>
    <w:basedOn w:val="Normal"/>
    <w:next w:val="Normal"/>
    <w:autoRedefine/>
    <w:uiPriority w:val="99"/>
    <w:qFormat/>
    <w:rsid w:val="00A22D05"/>
    <w:pPr>
      <w:tabs>
        <w:tab w:val="left" w:pos="720"/>
        <w:tab w:val="left" w:pos="2180"/>
        <w:tab w:val="left" w:pos="9260"/>
      </w:tabs>
      <w:spacing w:before="120" w:after="120"/>
      <w:ind w:left="1418" w:hanging="1418"/>
      <w:jc w:val="center"/>
    </w:pPr>
    <w:rPr>
      <w:b/>
      <w:szCs w:val="20"/>
    </w:rPr>
  </w:style>
  <w:style w:type="paragraph" w:customStyle="1" w:styleId="CapaTtulo">
    <w:name w:val="Capa Título"/>
    <w:basedOn w:val="Normal"/>
    <w:autoRedefine/>
    <w:uiPriority w:val="99"/>
    <w:rsid w:val="00CD53AB"/>
    <w:pPr>
      <w:spacing w:line="360" w:lineRule="auto"/>
      <w:jc w:val="center"/>
    </w:pPr>
    <w:rPr>
      <w:b/>
      <w:caps/>
    </w:rPr>
  </w:style>
  <w:style w:type="paragraph" w:customStyle="1" w:styleId="CapaAutor">
    <w:name w:val="Capa Autor"/>
    <w:basedOn w:val="CapaTtulo"/>
    <w:next w:val="CapaTtulo"/>
    <w:uiPriority w:val="99"/>
    <w:rsid w:val="00A22D05"/>
    <w:rPr>
      <w:b w:val="0"/>
    </w:rPr>
  </w:style>
  <w:style w:type="paragraph" w:customStyle="1" w:styleId="CapaTexto">
    <w:name w:val="Capa Texto"/>
    <w:basedOn w:val="CapaAutor"/>
    <w:uiPriority w:val="99"/>
    <w:rsid w:val="00A22D05"/>
    <w:pPr>
      <w:spacing w:line="240" w:lineRule="auto"/>
    </w:pPr>
    <w:rPr>
      <w:caps w:val="0"/>
    </w:rPr>
  </w:style>
  <w:style w:type="paragraph" w:customStyle="1" w:styleId="Texto0">
    <w:name w:val="Texto"/>
    <w:basedOn w:val="Normal"/>
    <w:uiPriority w:val="99"/>
    <w:rsid w:val="00A22D05"/>
    <w:pPr>
      <w:spacing w:line="480" w:lineRule="auto"/>
      <w:ind w:firstLine="709"/>
    </w:pPr>
  </w:style>
  <w:style w:type="paragraph" w:customStyle="1" w:styleId="marcaletra3">
    <w:name w:val="marca letra 3"/>
    <w:basedOn w:val="Normal"/>
    <w:autoRedefine/>
    <w:uiPriority w:val="99"/>
    <w:rsid w:val="00A22D05"/>
    <w:pPr>
      <w:tabs>
        <w:tab w:val="num" w:pos="360"/>
      </w:tabs>
      <w:spacing w:line="360" w:lineRule="auto"/>
      <w:ind w:left="1327" w:hanging="363"/>
      <w:jc w:val="both"/>
    </w:pPr>
    <w:rPr>
      <w:bCs/>
      <w:color w:val="000000"/>
    </w:rPr>
  </w:style>
  <w:style w:type="paragraph" w:customStyle="1" w:styleId="citao">
    <w:name w:val="citação"/>
    <w:basedOn w:val="Normal"/>
    <w:autoRedefine/>
    <w:uiPriority w:val="99"/>
    <w:rsid w:val="00A22D05"/>
    <w:pPr>
      <w:spacing w:before="120" w:after="120"/>
      <w:ind w:left="2340"/>
      <w:jc w:val="both"/>
    </w:pPr>
    <w:rPr>
      <w:sz w:val="20"/>
      <w:szCs w:val="20"/>
    </w:rPr>
  </w:style>
  <w:style w:type="paragraph" w:styleId="Ttulo">
    <w:name w:val="Title"/>
    <w:basedOn w:val="CapaTtulo"/>
    <w:next w:val="Texto0"/>
    <w:link w:val="TtuloChar"/>
    <w:qFormat/>
    <w:rsid w:val="00F51AE1"/>
    <w:pPr>
      <w:spacing w:before="240" w:after="60"/>
    </w:pPr>
    <w:rPr>
      <w:rFonts w:cs="Arial"/>
      <w:bCs/>
      <w:kern w:val="28"/>
      <w:szCs w:val="32"/>
    </w:rPr>
  </w:style>
  <w:style w:type="character" w:customStyle="1" w:styleId="TtuloChar">
    <w:name w:val="Título Char"/>
    <w:basedOn w:val="Fontepargpadro"/>
    <w:link w:val="Ttulo"/>
    <w:rsid w:val="00F51AE1"/>
    <w:rPr>
      <w:rFonts w:cs="Arial"/>
      <w:b/>
      <w:bCs/>
      <w:caps/>
      <w:kern w:val="28"/>
      <w:sz w:val="24"/>
      <w:szCs w:val="32"/>
    </w:rPr>
  </w:style>
  <w:style w:type="paragraph" w:customStyle="1" w:styleId="FONTE">
    <w:name w:val="FONTE"/>
    <w:basedOn w:val="Normal"/>
    <w:autoRedefine/>
    <w:rsid w:val="00A22D05"/>
    <w:pPr>
      <w:keepNext/>
      <w:tabs>
        <w:tab w:val="left" w:pos="0"/>
      </w:tabs>
      <w:spacing w:before="120" w:after="120"/>
      <w:jc w:val="both"/>
    </w:pPr>
    <w:rPr>
      <w:sz w:val="20"/>
      <w:szCs w:val="20"/>
    </w:rPr>
  </w:style>
  <w:style w:type="paragraph" w:customStyle="1" w:styleId="referencia">
    <w:name w:val="referencia"/>
    <w:basedOn w:val="Normal"/>
    <w:autoRedefine/>
    <w:uiPriority w:val="99"/>
    <w:rsid w:val="00A22D05"/>
    <w:pPr>
      <w:keepNext/>
      <w:tabs>
        <w:tab w:val="left" w:pos="0"/>
      </w:tabs>
      <w:spacing w:before="240" w:after="240"/>
      <w:jc w:val="both"/>
    </w:pPr>
    <w:rPr>
      <w:szCs w:val="20"/>
      <w:lang w:val="en-US"/>
    </w:rPr>
  </w:style>
  <w:style w:type="paragraph" w:customStyle="1" w:styleId="letra">
    <w:name w:val="letra"/>
    <w:basedOn w:val="Normal"/>
    <w:next w:val="texto"/>
    <w:autoRedefine/>
    <w:uiPriority w:val="99"/>
    <w:rsid w:val="00A22D05"/>
    <w:pPr>
      <w:numPr>
        <w:numId w:val="1"/>
      </w:numPr>
      <w:spacing w:before="120" w:after="120" w:line="480" w:lineRule="auto"/>
      <w:ind w:left="1248" w:hanging="397"/>
      <w:jc w:val="both"/>
    </w:pPr>
    <w:rPr>
      <w:iCs/>
      <w:szCs w:val="20"/>
    </w:rPr>
  </w:style>
  <w:style w:type="paragraph" w:customStyle="1" w:styleId="citamarca">
    <w:name w:val="cita marca"/>
    <w:basedOn w:val="Normal"/>
    <w:autoRedefine/>
    <w:uiPriority w:val="99"/>
    <w:rsid w:val="00A22D05"/>
    <w:pPr>
      <w:numPr>
        <w:numId w:val="3"/>
      </w:numPr>
      <w:jc w:val="both"/>
    </w:pPr>
    <w:rPr>
      <w:iCs/>
      <w:sz w:val="20"/>
      <w:szCs w:val="20"/>
    </w:rPr>
  </w:style>
  <w:style w:type="character" w:styleId="Refdecomentrio">
    <w:name w:val="annotation reference"/>
    <w:basedOn w:val="Fontepargpadro"/>
    <w:uiPriority w:val="99"/>
    <w:semiHidden/>
    <w:rsid w:val="00A22D05"/>
    <w:rPr>
      <w:rFonts w:cs="Times New Roman"/>
      <w:sz w:val="16"/>
      <w:szCs w:val="16"/>
    </w:rPr>
  </w:style>
  <w:style w:type="paragraph" w:styleId="Sumrio2">
    <w:name w:val="toc 2"/>
    <w:basedOn w:val="Normal"/>
    <w:next w:val="Normal"/>
    <w:autoRedefine/>
    <w:uiPriority w:val="39"/>
    <w:rsid w:val="00A22D05"/>
    <w:pPr>
      <w:tabs>
        <w:tab w:val="left" w:pos="960"/>
        <w:tab w:val="right" w:leader="dot" w:pos="9395"/>
      </w:tabs>
      <w:spacing w:line="480" w:lineRule="auto"/>
      <w:ind w:left="900" w:hanging="900"/>
    </w:pPr>
    <w:rPr>
      <w:caps/>
      <w:noProof/>
    </w:rPr>
  </w:style>
  <w:style w:type="paragraph" w:styleId="Sumrio1">
    <w:name w:val="toc 1"/>
    <w:basedOn w:val="Normal"/>
    <w:next w:val="Normal"/>
    <w:autoRedefine/>
    <w:uiPriority w:val="39"/>
    <w:rsid w:val="00CD53AB"/>
    <w:pPr>
      <w:tabs>
        <w:tab w:val="left" w:pos="900"/>
        <w:tab w:val="right" w:leader="dot" w:pos="9395"/>
      </w:tabs>
      <w:spacing w:line="360" w:lineRule="auto"/>
    </w:pPr>
    <w:rPr>
      <w:b/>
      <w:caps/>
    </w:rPr>
  </w:style>
  <w:style w:type="paragraph" w:styleId="Sumrio3">
    <w:name w:val="toc 3"/>
    <w:basedOn w:val="Normal"/>
    <w:next w:val="Normal"/>
    <w:autoRedefine/>
    <w:uiPriority w:val="39"/>
    <w:rsid w:val="009A4088"/>
    <w:pPr>
      <w:tabs>
        <w:tab w:val="left" w:pos="900"/>
        <w:tab w:val="right" w:leader="dot" w:pos="9395"/>
      </w:tabs>
      <w:spacing w:line="360" w:lineRule="auto"/>
    </w:pPr>
  </w:style>
  <w:style w:type="paragraph" w:styleId="Sumrio4">
    <w:name w:val="toc 4"/>
    <w:basedOn w:val="Normal"/>
    <w:next w:val="Normal"/>
    <w:autoRedefine/>
    <w:uiPriority w:val="99"/>
    <w:semiHidden/>
    <w:rsid w:val="00A22D05"/>
  </w:style>
  <w:style w:type="paragraph" w:styleId="Textodecomentrio">
    <w:name w:val="annotation text"/>
    <w:basedOn w:val="Normal"/>
    <w:link w:val="TextodecomentrioChar"/>
    <w:uiPriority w:val="99"/>
    <w:semiHidden/>
    <w:rsid w:val="00A22D05"/>
    <w:rPr>
      <w:sz w:val="20"/>
      <w:szCs w:val="20"/>
    </w:rPr>
  </w:style>
  <w:style w:type="character" w:customStyle="1" w:styleId="TextodecomentrioChar">
    <w:name w:val="Texto de comentário Char"/>
    <w:basedOn w:val="Fontepargpadro"/>
    <w:link w:val="Textodecomentrio"/>
    <w:uiPriority w:val="99"/>
    <w:semiHidden/>
    <w:rsid w:val="00367354"/>
    <w:rPr>
      <w:sz w:val="20"/>
      <w:szCs w:val="20"/>
    </w:rPr>
  </w:style>
  <w:style w:type="paragraph" w:styleId="Corpodetexto">
    <w:name w:val="Body Text"/>
    <w:basedOn w:val="Normal"/>
    <w:link w:val="CorpodetextoChar"/>
    <w:autoRedefine/>
    <w:uiPriority w:val="99"/>
    <w:rsid w:val="005C151F"/>
    <w:pPr>
      <w:jc w:val="both"/>
    </w:pPr>
    <w:rPr>
      <w:bCs/>
      <w:color w:val="000000"/>
    </w:rPr>
  </w:style>
  <w:style w:type="character" w:customStyle="1" w:styleId="CorpodetextoChar">
    <w:name w:val="Corpo de texto Char"/>
    <w:basedOn w:val="Fontepargpadro"/>
    <w:link w:val="Corpodetexto"/>
    <w:uiPriority w:val="99"/>
    <w:rsid w:val="005C151F"/>
    <w:rPr>
      <w:bCs/>
      <w:color w:val="000000"/>
      <w:sz w:val="24"/>
      <w:szCs w:val="24"/>
    </w:rPr>
  </w:style>
  <w:style w:type="paragraph" w:customStyle="1" w:styleId="Alinea">
    <w:name w:val="Alinea"/>
    <w:basedOn w:val="Normal"/>
    <w:uiPriority w:val="99"/>
    <w:rsid w:val="00A22D05"/>
    <w:pPr>
      <w:numPr>
        <w:numId w:val="9"/>
      </w:numPr>
    </w:pPr>
  </w:style>
  <w:style w:type="paragraph" w:customStyle="1" w:styleId="marcaletra6">
    <w:name w:val="marca letra 6"/>
    <w:basedOn w:val="marcaletra3"/>
    <w:uiPriority w:val="99"/>
    <w:rsid w:val="00A22D05"/>
  </w:style>
  <w:style w:type="paragraph" w:customStyle="1" w:styleId="MarcaEspao">
    <w:name w:val="MarcaEspaço"/>
    <w:basedOn w:val="marcaletra6"/>
    <w:autoRedefine/>
    <w:uiPriority w:val="99"/>
    <w:rsid w:val="00A22D05"/>
    <w:pPr>
      <w:numPr>
        <w:numId w:val="12"/>
      </w:numPr>
      <w:tabs>
        <w:tab w:val="clear" w:pos="1069"/>
        <w:tab w:val="num" w:pos="360"/>
      </w:tabs>
      <w:spacing w:before="240" w:after="240"/>
      <w:ind w:left="1327" w:hanging="363"/>
    </w:pPr>
  </w:style>
  <w:style w:type="paragraph" w:styleId="Sumrio5">
    <w:name w:val="toc 5"/>
    <w:basedOn w:val="Normal"/>
    <w:next w:val="Normal"/>
    <w:autoRedefine/>
    <w:uiPriority w:val="99"/>
    <w:semiHidden/>
    <w:rsid w:val="00A22D05"/>
    <w:pPr>
      <w:ind w:left="960"/>
    </w:pPr>
  </w:style>
  <w:style w:type="paragraph" w:styleId="Sumrio6">
    <w:name w:val="toc 6"/>
    <w:basedOn w:val="Normal"/>
    <w:next w:val="Normal"/>
    <w:autoRedefine/>
    <w:uiPriority w:val="99"/>
    <w:semiHidden/>
    <w:rsid w:val="00A22D05"/>
    <w:pPr>
      <w:ind w:left="1200"/>
    </w:pPr>
  </w:style>
  <w:style w:type="paragraph" w:styleId="Sumrio7">
    <w:name w:val="toc 7"/>
    <w:basedOn w:val="Normal"/>
    <w:next w:val="Normal"/>
    <w:autoRedefine/>
    <w:uiPriority w:val="99"/>
    <w:semiHidden/>
    <w:rsid w:val="00A22D05"/>
    <w:pPr>
      <w:ind w:left="1440"/>
    </w:pPr>
  </w:style>
  <w:style w:type="paragraph" w:styleId="Sumrio8">
    <w:name w:val="toc 8"/>
    <w:basedOn w:val="Normal"/>
    <w:next w:val="Normal"/>
    <w:autoRedefine/>
    <w:uiPriority w:val="99"/>
    <w:semiHidden/>
    <w:rsid w:val="00A22D05"/>
    <w:pPr>
      <w:ind w:left="1680"/>
    </w:pPr>
  </w:style>
  <w:style w:type="paragraph" w:styleId="Sumrio9">
    <w:name w:val="toc 9"/>
    <w:basedOn w:val="Normal"/>
    <w:next w:val="Normal"/>
    <w:autoRedefine/>
    <w:uiPriority w:val="99"/>
    <w:semiHidden/>
    <w:rsid w:val="00A22D05"/>
    <w:pPr>
      <w:ind w:left="1920"/>
    </w:pPr>
  </w:style>
  <w:style w:type="character" w:styleId="Hyperlink">
    <w:name w:val="Hyperlink"/>
    <w:basedOn w:val="Fontepargpadro"/>
    <w:uiPriority w:val="99"/>
    <w:rsid w:val="00A22D05"/>
    <w:rPr>
      <w:rFonts w:cs="Times New Roman"/>
      <w:color w:val="0000FF"/>
      <w:u w:val="single"/>
    </w:rPr>
  </w:style>
  <w:style w:type="paragraph" w:styleId="Cabealho">
    <w:name w:val="header"/>
    <w:basedOn w:val="Normal"/>
    <w:link w:val="CabealhoChar"/>
    <w:rsid w:val="00A22D05"/>
    <w:pPr>
      <w:tabs>
        <w:tab w:val="center" w:pos="4419"/>
        <w:tab w:val="right" w:pos="8838"/>
      </w:tabs>
    </w:pPr>
  </w:style>
  <w:style w:type="character" w:customStyle="1" w:styleId="CabealhoChar">
    <w:name w:val="Cabeçalho Char"/>
    <w:basedOn w:val="Fontepargpadro"/>
    <w:link w:val="Cabealho"/>
    <w:rsid w:val="00367354"/>
    <w:rPr>
      <w:sz w:val="24"/>
      <w:szCs w:val="24"/>
    </w:rPr>
  </w:style>
  <w:style w:type="paragraph" w:styleId="Rodap">
    <w:name w:val="footer"/>
    <w:basedOn w:val="Normal"/>
    <w:link w:val="RodapChar"/>
    <w:rsid w:val="00A22D05"/>
    <w:pPr>
      <w:tabs>
        <w:tab w:val="center" w:pos="4419"/>
        <w:tab w:val="right" w:pos="8838"/>
      </w:tabs>
    </w:pPr>
  </w:style>
  <w:style w:type="character" w:customStyle="1" w:styleId="RodapChar">
    <w:name w:val="Rodapé Char"/>
    <w:basedOn w:val="Fontepargpadro"/>
    <w:link w:val="Rodap"/>
    <w:rsid w:val="00367354"/>
    <w:rPr>
      <w:sz w:val="24"/>
      <w:szCs w:val="24"/>
    </w:rPr>
  </w:style>
  <w:style w:type="character" w:styleId="Nmerodepgina">
    <w:name w:val="page number"/>
    <w:basedOn w:val="Fontepargpadro"/>
    <w:uiPriority w:val="99"/>
    <w:rsid w:val="00A22D05"/>
    <w:rPr>
      <w:rFonts w:cs="Times New Roman"/>
    </w:rPr>
  </w:style>
  <w:style w:type="paragraph" w:styleId="Textodebalo">
    <w:name w:val="Balloon Text"/>
    <w:basedOn w:val="Normal"/>
    <w:link w:val="TextodebaloChar"/>
    <w:uiPriority w:val="99"/>
    <w:semiHidden/>
    <w:rsid w:val="002B2120"/>
    <w:rPr>
      <w:rFonts w:ascii="Tahoma" w:hAnsi="Tahoma" w:cs="Tahoma"/>
      <w:sz w:val="16"/>
      <w:szCs w:val="16"/>
    </w:rPr>
  </w:style>
  <w:style w:type="character" w:customStyle="1" w:styleId="TextodebaloChar">
    <w:name w:val="Texto de balão Char"/>
    <w:basedOn w:val="Fontepargpadro"/>
    <w:link w:val="Textodebalo"/>
    <w:uiPriority w:val="99"/>
    <w:semiHidden/>
    <w:rsid w:val="00367354"/>
    <w:rPr>
      <w:sz w:val="0"/>
      <w:szCs w:val="0"/>
    </w:rPr>
  </w:style>
  <w:style w:type="paragraph" w:styleId="Reviso">
    <w:name w:val="Revision"/>
    <w:hidden/>
    <w:uiPriority w:val="99"/>
    <w:semiHidden/>
    <w:rsid w:val="002067A4"/>
    <w:rPr>
      <w:sz w:val="24"/>
      <w:szCs w:val="24"/>
    </w:rPr>
  </w:style>
  <w:style w:type="paragraph" w:styleId="CitaoIntensa">
    <w:name w:val="Intense Quote"/>
    <w:basedOn w:val="Normal"/>
    <w:next w:val="Normal"/>
    <w:link w:val="CitaoIntensaChar"/>
    <w:uiPriority w:val="99"/>
    <w:qFormat/>
    <w:rsid w:val="005E40C1"/>
    <w:pPr>
      <w:pBdr>
        <w:bottom w:val="single" w:sz="4" w:space="4" w:color="4F81BD"/>
      </w:pBdr>
      <w:spacing w:before="200" w:after="280"/>
      <w:ind w:left="936" w:right="936"/>
    </w:pPr>
    <w:rPr>
      <w:b/>
      <w:bCs/>
      <w:i/>
      <w:iCs/>
      <w:color w:val="4F81BD"/>
    </w:rPr>
  </w:style>
  <w:style w:type="character" w:customStyle="1" w:styleId="CitaoIntensaChar">
    <w:name w:val="Citação Intensa Char"/>
    <w:basedOn w:val="Fontepargpadro"/>
    <w:link w:val="CitaoIntensa"/>
    <w:uiPriority w:val="99"/>
    <w:locked/>
    <w:rsid w:val="005E40C1"/>
    <w:rPr>
      <w:rFonts w:cs="Times New Roman"/>
      <w:b/>
      <w:bCs/>
      <w:i/>
      <w:iCs/>
      <w:color w:val="4F81BD"/>
      <w:sz w:val="24"/>
      <w:szCs w:val="24"/>
    </w:rPr>
  </w:style>
  <w:style w:type="paragraph" w:customStyle="1" w:styleId="citaolonga">
    <w:name w:val="citação longa"/>
    <w:basedOn w:val="Corpodetexto"/>
    <w:uiPriority w:val="99"/>
    <w:rsid w:val="005E40C1"/>
    <w:pPr>
      <w:ind w:left="2268"/>
    </w:pPr>
    <w:rPr>
      <w:bCs w:val="0"/>
      <w:color w:val="auto"/>
      <w:sz w:val="20"/>
    </w:rPr>
  </w:style>
  <w:style w:type="character" w:styleId="Forte">
    <w:name w:val="Strong"/>
    <w:basedOn w:val="Fontepargpadro"/>
    <w:uiPriority w:val="99"/>
    <w:qFormat/>
    <w:rsid w:val="00BA2D26"/>
    <w:rPr>
      <w:rFonts w:cs="Times New Roman"/>
      <w:b/>
      <w:bCs/>
    </w:rPr>
  </w:style>
  <w:style w:type="character" w:styleId="TextodoEspaoReservado">
    <w:name w:val="Placeholder Text"/>
    <w:basedOn w:val="Fontepargpadro"/>
    <w:uiPriority w:val="99"/>
    <w:semiHidden/>
    <w:rsid w:val="005943B2"/>
    <w:rPr>
      <w:rFonts w:cs="Times New Roman"/>
      <w:color w:val="808080"/>
    </w:rPr>
  </w:style>
  <w:style w:type="paragraph" w:customStyle="1" w:styleId="Exemplo">
    <w:name w:val="Exemplo"/>
    <w:basedOn w:val="Normal"/>
    <w:autoRedefine/>
    <w:rsid w:val="00234456"/>
    <w:pPr>
      <w:keepNext/>
      <w:shd w:val="clear" w:color="auto" w:fill="FFFFFF"/>
      <w:jc w:val="both"/>
    </w:pPr>
    <w:rPr>
      <w:szCs w:val="20"/>
    </w:rPr>
  </w:style>
  <w:style w:type="character" w:customStyle="1" w:styleId="gsa1">
    <w:name w:val="gs_a1"/>
    <w:basedOn w:val="Fontepargpadro"/>
    <w:uiPriority w:val="99"/>
    <w:rsid w:val="00234456"/>
    <w:rPr>
      <w:rFonts w:cs="Times New Roman"/>
      <w:color w:val="008000"/>
    </w:rPr>
  </w:style>
  <w:style w:type="paragraph" w:styleId="Assuntodocomentrio">
    <w:name w:val="annotation subject"/>
    <w:basedOn w:val="Textodecomentrio"/>
    <w:next w:val="Textodecomentrio"/>
    <w:link w:val="AssuntodocomentrioChar"/>
    <w:uiPriority w:val="99"/>
    <w:semiHidden/>
    <w:unhideWhenUsed/>
    <w:rsid w:val="006A1900"/>
    <w:rPr>
      <w:b/>
      <w:bCs/>
    </w:rPr>
  </w:style>
  <w:style w:type="character" w:customStyle="1" w:styleId="AssuntodocomentrioChar">
    <w:name w:val="Assunto do comentário Char"/>
    <w:basedOn w:val="TextodecomentrioChar"/>
    <w:link w:val="Assuntodocomentrio"/>
    <w:uiPriority w:val="99"/>
    <w:semiHidden/>
    <w:rsid w:val="006A1900"/>
    <w:rPr>
      <w:b/>
      <w:bCs/>
      <w:sz w:val="20"/>
      <w:szCs w:val="20"/>
    </w:rPr>
  </w:style>
  <w:style w:type="paragraph" w:styleId="MapadoDocumento">
    <w:name w:val="Document Map"/>
    <w:basedOn w:val="Normal"/>
    <w:link w:val="MapadoDocumentoChar"/>
    <w:uiPriority w:val="99"/>
    <w:semiHidden/>
    <w:unhideWhenUsed/>
    <w:rsid w:val="0043101A"/>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43101A"/>
    <w:rPr>
      <w:rFonts w:ascii="Tahoma" w:hAnsi="Tahoma" w:cs="Tahoma"/>
      <w:sz w:val="16"/>
      <w:szCs w:val="16"/>
    </w:rPr>
  </w:style>
  <w:style w:type="paragraph" w:styleId="NormalWeb">
    <w:name w:val="Normal (Web)"/>
    <w:basedOn w:val="Normal"/>
    <w:uiPriority w:val="99"/>
    <w:rsid w:val="009F7D15"/>
    <w:pPr>
      <w:spacing w:before="100" w:beforeAutospacing="1" w:after="100" w:afterAutospacing="1"/>
    </w:pPr>
  </w:style>
  <w:style w:type="paragraph" w:styleId="ndicedeilustraes">
    <w:name w:val="table of figures"/>
    <w:basedOn w:val="Normal"/>
    <w:next w:val="Normal"/>
    <w:uiPriority w:val="99"/>
    <w:unhideWhenUsed/>
    <w:rsid w:val="00A72572"/>
  </w:style>
  <w:style w:type="paragraph" w:styleId="Corpodetexto2">
    <w:name w:val="Body Text 2"/>
    <w:basedOn w:val="Normal"/>
    <w:link w:val="Corpodetexto2Char"/>
    <w:uiPriority w:val="99"/>
    <w:unhideWhenUsed/>
    <w:rsid w:val="002924C8"/>
    <w:pPr>
      <w:spacing w:after="120" w:line="480" w:lineRule="auto"/>
    </w:pPr>
  </w:style>
  <w:style w:type="character" w:customStyle="1" w:styleId="Corpodetexto2Char">
    <w:name w:val="Corpo de texto 2 Char"/>
    <w:basedOn w:val="Fontepargpadro"/>
    <w:link w:val="Corpodetexto2"/>
    <w:uiPriority w:val="99"/>
    <w:rsid w:val="002924C8"/>
    <w:rPr>
      <w:sz w:val="24"/>
      <w:szCs w:val="24"/>
    </w:rPr>
  </w:style>
  <w:style w:type="paragraph" w:styleId="Corpodetexto3">
    <w:name w:val="Body Text 3"/>
    <w:basedOn w:val="Normal"/>
    <w:link w:val="Corpodetexto3Char"/>
    <w:uiPriority w:val="99"/>
    <w:unhideWhenUsed/>
    <w:rsid w:val="002924C8"/>
    <w:pPr>
      <w:spacing w:after="120"/>
    </w:pPr>
    <w:rPr>
      <w:sz w:val="16"/>
      <w:szCs w:val="16"/>
    </w:rPr>
  </w:style>
  <w:style w:type="character" w:customStyle="1" w:styleId="Corpodetexto3Char">
    <w:name w:val="Corpo de texto 3 Char"/>
    <w:basedOn w:val="Fontepargpadro"/>
    <w:link w:val="Corpodetexto3"/>
    <w:uiPriority w:val="99"/>
    <w:rsid w:val="002924C8"/>
    <w:rPr>
      <w:sz w:val="16"/>
      <w:szCs w:val="16"/>
    </w:rPr>
  </w:style>
  <w:style w:type="paragraph" w:styleId="Recuodecorpodetexto2">
    <w:name w:val="Body Text Indent 2"/>
    <w:basedOn w:val="Normal"/>
    <w:link w:val="Recuodecorpodetexto2Char"/>
    <w:uiPriority w:val="99"/>
    <w:unhideWhenUsed/>
    <w:rsid w:val="002924C8"/>
    <w:pPr>
      <w:spacing w:after="120" w:line="480" w:lineRule="auto"/>
      <w:ind w:left="283"/>
    </w:pPr>
  </w:style>
  <w:style w:type="character" w:customStyle="1" w:styleId="Recuodecorpodetexto2Char">
    <w:name w:val="Recuo de corpo de texto 2 Char"/>
    <w:basedOn w:val="Fontepargpadro"/>
    <w:link w:val="Recuodecorpodetexto2"/>
    <w:uiPriority w:val="99"/>
    <w:rsid w:val="002924C8"/>
    <w:rPr>
      <w:sz w:val="24"/>
      <w:szCs w:val="24"/>
    </w:rPr>
  </w:style>
  <w:style w:type="paragraph" w:styleId="Recuodecorpodetexto">
    <w:name w:val="Body Text Indent"/>
    <w:basedOn w:val="Normal"/>
    <w:link w:val="RecuodecorpodetextoChar"/>
    <w:uiPriority w:val="99"/>
    <w:unhideWhenUsed/>
    <w:rsid w:val="002924C8"/>
    <w:pPr>
      <w:spacing w:after="120"/>
      <w:ind w:left="283"/>
    </w:pPr>
  </w:style>
  <w:style w:type="character" w:customStyle="1" w:styleId="RecuodecorpodetextoChar">
    <w:name w:val="Recuo de corpo de texto Char"/>
    <w:basedOn w:val="Fontepargpadro"/>
    <w:link w:val="Recuodecorpodetexto"/>
    <w:uiPriority w:val="99"/>
    <w:rsid w:val="002924C8"/>
    <w:rPr>
      <w:sz w:val="24"/>
      <w:szCs w:val="24"/>
    </w:rPr>
  </w:style>
  <w:style w:type="paragraph" w:styleId="PargrafodaLista">
    <w:name w:val="List Paragraph"/>
    <w:basedOn w:val="Normal"/>
    <w:uiPriority w:val="34"/>
    <w:qFormat/>
    <w:rsid w:val="002924C8"/>
    <w:pPr>
      <w:spacing w:after="200" w:line="360" w:lineRule="auto"/>
      <w:ind w:left="720"/>
      <w:contextualSpacing/>
      <w:jc w:val="both"/>
    </w:pPr>
    <w:rPr>
      <w:rFonts w:eastAsia="Calibri"/>
      <w:szCs w:val="22"/>
      <w:lang w:eastAsia="en-US"/>
    </w:rPr>
  </w:style>
  <w:style w:type="paragraph" w:customStyle="1" w:styleId="Normal1">
    <w:name w:val="Normal1"/>
    <w:basedOn w:val="texto"/>
    <w:link w:val="NORMALChar"/>
    <w:qFormat/>
    <w:rsid w:val="007F6986"/>
    <w:pPr>
      <w:tabs>
        <w:tab w:val="clear" w:pos="426"/>
        <w:tab w:val="left" w:pos="0"/>
      </w:tabs>
    </w:pPr>
    <w:rPr>
      <w:spacing w:val="-8"/>
      <w:kern w:val="16"/>
      <w:lang w:val="x-none" w:eastAsia="x-none"/>
    </w:rPr>
  </w:style>
  <w:style w:type="character" w:customStyle="1" w:styleId="NORMALChar">
    <w:name w:val="NORMAL Char"/>
    <w:link w:val="Normal1"/>
    <w:rsid w:val="007F6986"/>
    <w:rPr>
      <w:spacing w:val="-8"/>
      <w:kern w:val="16"/>
      <w:sz w:val="24"/>
      <w:szCs w:val="24"/>
      <w:lang w:val="x-none" w:eastAsia="x-none"/>
    </w:rPr>
  </w:style>
  <w:style w:type="character" w:styleId="TtulodoLivro">
    <w:name w:val="Book Title"/>
    <w:uiPriority w:val="33"/>
    <w:rsid w:val="00F8023A"/>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57277">
      <w:bodyDiv w:val="1"/>
      <w:marLeft w:val="0"/>
      <w:marRight w:val="0"/>
      <w:marTop w:val="0"/>
      <w:marBottom w:val="0"/>
      <w:divBdr>
        <w:top w:val="none" w:sz="0" w:space="0" w:color="auto"/>
        <w:left w:val="none" w:sz="0" w:space="0" w:color="auto"/>
        <w:bottom w:val="none" w:sz="0" w:space="0" w:color="auto"/>
        <w:right w:val="none" w:sz="0" w:space="0" w:color="auto"/>
      </w:divBdr>
    </w:div>
    <w:div w:id="121045141">
      <w:bodyDiv w:val="1"/>
      <w:marLeft w:val="0"/>
      <w:marRight w:val="0"/>
      <w:marTop w:val="0"/>
      <w:marBottom w:val="0"/>
      <w:divBdr>
        <w:top w:val="none" w:sz="0" w:space="0" w:color="auto"/>
        <w:left w:val="none" w:sz="0" w:space="0" w:color="auto"/>
        <w:bottom w:val="none" w:sz="0" w:space="0" w:color="auto"/>
        <w:right w:val="none" w:sz="0" w:space="0" w:color="auto"/>
      </w:divBdr>
    </w:div>
    <w:div w:id="140583827">
      <w:bodyDiv w:val="1"/>
      <w:marLeft w:val="0"/>
      <w:marRight w:val="0"/>
      <w:marTop w:val="0"/>
      <w:marBottom w:val="0"/>
      <w:divBdr>
        <w:top w:val="none" w:sz="0" w:space="0" w:color="auto"/>
        <w:left w:val="none" w:sz="0" w:space="0" w:color="auto"/>
        <w:bottom w:val="none" w:sz="0" w:space="0" w:color="auto"/>
        <w:right w:val="none" w:sz="0" w:space="0" w:color="auto"/>
      </w:divBdr>
    </w:div>
    <w:div w:id="150607666">
      <w:bodyDiv w:val="1"/>
      <w:marLeft w:val="0"/>
      <w:marRight w:val="0"/>
      <w:marTop w:val="0"/>
      <w:marBottom w:val="0"/>
      <w:divBdr>
        <w:top w:val="none" w:sz="0" w:space="0" w:color="auto"/>
        <w:left w:val="none" w:sz="0" w:space="0" w:color="auto"/>
        <w:bottom w:val="none" w:sz="0" w:space="0" w:color="auto"/>
        <w:right w:val="none" w:sz="0" w:space="0" w:color="auto"/>
      </w:divBdr>
    </w:div>
    <w:div w:id="219948974">
      <w:bodyDiv w:val="1"/>
      <w:marLeft w:val="0"/>
      <w:marRight w:val="0"/>
      <w:marTop w:val="0"/>
      <w:marBottom w:val="0"/>
      <w:divBdr>
        <w:top w:val="none" w:sz="0" w:space="0" w:color="auto"/>
        <w:left w:val="none" w:sz="0" w:space="0" w:color="auto"/>
        <w:bottom w:val="none" w:sz="0" w:space="0" w:color="auto"/>
        <w:right w:val="none" w:sz="0" w:space="0" w:color="auto"/>
      </w:divBdr>
    </w:div>
    <w:div w:id="227810849">
      <w:bodyDiv w:val="1"/>
      <w:marLeft w:val="0"/>
      <w:marRight w:val="0"/>
      <w:marTop w:val="0"/>
      <w:marBottom w:val="0"/>
      <w:divBdr>
        <w:top w:val="none" w:sz="0" w:space="0" w:color="auto"/>
        <w:left w:val="none" w:sz="0" w:space="0" w:color="auto"/>
        <w:bottom w:val="none" w:sz="0" w:space="0" w:color="auto"/>
        <w:right w:val="none" w:sz="0" w:space="0" w:color="auto"/>
      </w:divBdr>
    </w:div>
    <w:div w:id="245462654">
      <w:bodyDiv w:val="1"/>
      <w:marLeft w:val="0"/>
      <w:marRight w:val="0"/>
      <w:marTop w:val="0"/>
      <w:marBottom w:val="0"/>
      <w:divBdr>
        <w:top w:val="none" w:sz="0" w:space="0" w:color="auto"/>
        <w:left w:val="none" w:sz="0" w:space="0" w:color="auto"/>
        <w:bottom w:val="none" w:sz="0" w:space="0" w:color="auto"/>
        <w:right w:val="none" w:sz="0" w:space="0" w:color="auto"/>
      </w:divBdr>
    </w:div>
    <w:div w:id="323971538">
      <w:bodyDiv w:val="1"/>
      <w:marLeft w:val="0"/>
      <w:marRight w:val="0"/>
      <w:marTop w:val="0"/>
      <w:marBottom w:val="0"/>
      <w:divBdr>
        <w:top w:val="none" w:sz="0" w:space="0" w:color="auto"/>
        <w:left w:val="none" w:sz="0" w:space="0" w:color="auto"/>
        <w:bottom w:val="none" w:sz="0" w:space="0" w:color="auto"/>
        <w:right w:val="none" w:sz="0" w:space="0" w:color="auto"/>
      </w:divBdr>
    </w:div>
    <w:div w:id="381516948">
      <w:bodyDiv w:val="1"/>
      <w:marLeft w:val="0"/>
      <w:marRight w:val="0"/>
      <w:marTop w:val="0"/>
      <w:marBottom w:val="0"/>
      <w:divBdr>
        <w:top w:val="none" w:sz="0" w:space="0" w:color="auto"/>
        <w:left w:val="none" w:sz="0" w:space="0" w:color="auto"/>
        <w:bottom w:val="none" w:sz="0" w:space="0" w:color="auto"/>
        <w:right w:val="none" w:sz="0" w:space="0" w:color="auto"/>
      </w:divBdr>
    </w:div>
    <w:div w:id="411197573">
      <w:bodyDiv w:val="1"/>
      <w:marLeft w:val="0"/>
      <w:marRight w:val="0"/>
      <w:marTop w:val="0"/>
      <w:marBottom w:val="0"/>
      <w:divBdr>
        <w:top w:val="none" w:sz="0" w:space="0" w:color="auto"/>
        <w:left w:val="none" w:sz="0" w:space="0" w:color="auto"/>
        <w:bottom w:val="none" w:sz="0" w:space="0" w:color="auto"/>
        <w:right w:val="none" w:sz="0" w:space="0" w:color="auto"/>
      </w:divBdr>
    </w:div>
    <w:div w:id="519004441">
      <w:bodyDiv w:val="1"/>
      <w:marLeft w:val="0"/>
      <w:marRight w:val="0"/>
      <w:marTop w:val="0"/>
      <w:marBottom w:val="0"/>
      <w:divBdr>
        <w:top w:val="none" w:sz="0" w:space="0" w:color="auto"/>
        <w:left w:val="none" w:sz="0" w:space="0" w:color="auto"/>
        <w:bottom w:val="none" w:sz="0" w:space="0" w:color="auto"/>
        <w:right w:val="none" w:sz="0" w:space="0" w:color="auto"/>
      </w:divBdr>
    </w:div>
    <w:div w:id="582489127">
      <w:bodyDiv w:val="1"/>
      <w:marLeft w:val="0"/>
      <w:marRight w:val="0"/>
      <w:marTop w:val="0"/>
      <w:marBottom w:val="0"/>
      <w:divBdr>
        <w:top w:val="none" w:sz="0" w:space="0" w:color="auto"/>
        <w:left w:val="none" w:sz="0" w:space="0" w:color="auto"/>
        <w:bottom w:val="none" w:sz="0" w:space="0" w:color="auto"/>
        <w:right w:val="none" w:sz="0" w:space="0" w:color="auto"/>
      </w:divBdr>
    </w:div>
    <w:div w:id="610280682">
      <w:bodyDiv w:val="1"/>
      <w:marLeft w:val="0"/>
      <w:marRight w:val="0"/>
      <w:marTop w:val="0"/>
      <w:marBottom w:val="0"/>
      <w:divBdr>
        <w:top w:val="none" w:sz="0" w:space="0" w:color="auto"/>
        <w:left w:val="none" w:sz="0" w:space="0" w:color="auto"/>
        <w:bottom w:val="none" w:sz="0" w:space="0" w:color="auto"/>
        <w:right w:val="none" w:sz="0" w:space="0" w:color="auto"/>
      </w:divBdr>
    </w:div>
    <w:div w:id="612439638">
      <w:bodyDiv w:val="1"/>
      <w:marLeft w:val="0"/>
      <w:marRight w:val="0"/>
      <w:marTop w:val="0"/>
      <w:marBottom w:val="0"/>
      <w:divBdr>
        <w:top w:val="none" w:sz="0" w:space="0" w:color="auto"/>
        <w:left w:val="none" w:sz="0" w:space="0" w:color="auto"/>
        <w:bottom w:val="none" w:sz="0" w:space="0" w:color="auto"/>
        <w:right w:val="none" w:sz="0" w:space="0" w:color="auto"/>
      </w:divBdr>
    </w:div>
    <w:div w:id="635645058">
      <w:bodyDiv w:val="1"/>
      <w:marLeft w:val="0"/>
      <w:marRight w:val="0"/>
      <w:marTop w:val="0"/>
      <w:marBottom w:val="0"/>
      <w:divBdr>
        <w:top w:val="none" w:sz="0" w:space="0" w:color="auto"/>
        <w:left w:val="none" w:sz="0" w:space="0" w:color="auto"/>
        <w:bottom w:val="none" w:sz="0" w:space="0" w:color="auto"/>
        <w:right w:val="none" w:sz="0" w:space="0" w:color="auto"/>
      </w:divBdr>
    </w:div>
    <w:div w:id="644551641">
      <w:bodyDiv w:val="1"/>
      <w:marLeft w:val="0"/>
      <w:marRight w:val="0"/>
      <w:marTop w:val="0"/>
      <w:marBottom w:val="0"/>
      <w:divBdr>
        <w:top w:val="none" w:sz="0" w:space="0" w:color="auto"/>
        <w:left w:val="none" w:sz="0" w:space="0" w:color="auto"/>
        <w:bottom w:val="none" w:sz="0" w:space="0" w:color="auto"/>
        <w:right w:val="none" w:sz="0" w:space="0" w:color="auto"/>
      </w:divBdr>
    </w:div>
    <w:div w:id="660238390">
      <w:bodyDiv w:val="1"/>
      <w:marLeft w:val="0"/>
      <w:marRight w:val="0"/>
      <w:marTop w:val="0"/>
      <w:marBottom w:val="0"/>
      <w:divBdr>
        <w:top w:val="none" w:sz="0" w:space="0" w:color="auto"/>
        <w:left w:val="none" w:sz="0" w:space="0" w:color="auto"/>
        <w:bottom w:val="none" w:sz="0" w:space="0" w:color="auto"/>
        <w:right w:val="none" w:sz="0" w:space="0" w:color="auto"/>
      </w:divBdr>
    </w:div>
    <w:div w:id="727458251">
      <w:bodyDiv w:val="1"/>
      <w:marLeft w:val="0"/>
      <w:marRight w:val="0"/>
      <w:marTop w:val="0"/>
      <w:marBottom w:val="0"/>
      <w:divBdr>
        <w:top w:val="none" w:sz="0" w:space="0" w:color="auto"/>
        <w:left w:val="none" w:sz="0" w:space="0" w:color="auto"/>
        <w:bottom w:val="none" w:sz="0" w:space="0" w:color="auto"/>
        <w:right w:val="none" w:sz="0" w:space="0" w:color="auto"/>
      </w:divBdr>
    </w:div>
    <w:div w:id="758018938">
      <w:bodyDiv w:val="1"/>
      <w:marLeft w:val="0"/>
      <w:marRight w:val="0"/>
      <w:marTop w:val="0"/>
      <w:marBottom w:val="0"/>
      <w:divBdr>
        <w:top w:val="none" w:sz="0" w:space="0" w:color="auto"/>
        <w:left w:val="none" w:sz="0" w:space="0" w:color="auto"/>
        <w:bottom w:val="none" w:sz="0" w:space="0" w:color="auto"/>
        <w:right w:val="none" w:sz="0" w:space="0" w:color="auto"/>
      </w:divBdr>
    </w:div>
    <w:div w:id="816922211">
      <w:bodyDiv w:val="1"/>
      <w:marLeft w:val="0"/>
      <w:marRight w:val="0"/>
      <w:marTop w:val="0"/>
      <w:marBottom w:val="0"/>
      <w:divBdr>
        <w:top w:val="none" w:sz="0" w:space="0" w:color="auto"/>
        <w:left w:val="none" w:sz="0" w:space="0" w:color="auto"/>
        <w:bottom w:val="none" w:sz="0" w:space="0" w:color="auto"/>
        <w:right w:val="none" w:sz="0" w:space="0" w:color="auto"/>
      </w:divBdr>
    </w:div>
    <w:div w:id="832138605">
      <w:bodyDiv w:val="1"/>
      <w:marLeft w:val="0"/>
      <w:marRight w:val="0"/>
      <w:marTop w:val="0"/>
      <w:marBottom w:val="0"/>
      <w:divBdr>
        <w:top w:val="none" w:sz="0" w:space="0" w:color="auto"/>
        <w:left w:val="none" w:sz="0" w:space="0" w:color="auto"/>
        <w:bottom w:val="none" w:sz="0" w:space="0" w:color="auto"/>
        <w:right w:val="none" w:sz="0" w:space="0" w:color="auto"/>
      </w:divBdr>
    </w:div>
    <w:div w:id="846790710">
      <w:bodyDiv w:val="1"/>
      <w:marLeft w:val="0"/>
      <w:marRight w:val="0"/>
      <w:marTop w:val="0"/>
      <w:marBottom w:val="0"/>
      <w:divBdr>
        <w:top w:val="none" w:sz="0" w:space="0" w:color="auto"/>
        <w:left w:val="none" w:sz="0" w:space="0" w:color="auto"/>
        <w:bottom w:val="none" w:sz="0" w:space="0" w:color="auto"/>
        <w:right w:val="none" w:sz="0" w:space="0" w:color="auto"/>
      </w:divBdr>
    </w:div>
    <w:div w:id="867107405">
      <w:bodyDiv w:val="1"/>
      <w:marLeft w:val="0"/>
      <w:marRight w:val="0"/>
      <w:marTop w:val="0"/>
      <w:marBottom w:val="0"/>
      <w:divBdr>
        <w:top w:val="none" w:sz="0" w:space="0" w:color="auto"/>
        <w:left w:val="none" w:sz="0" w:space="0" w:color="auto"/>
        <w:bottom w:val="none" w:sz="0" w:space="0" w:color="auto"/>
        <w:right w:val="none" w:sz="0" w:space="0" w:color="auto"/>
      </w:divBdr>
    </w:div>
    <w:div w:id="906301019">
      <w:bodyDiv w:val="1"/>
      <w:marLeft w:val="0"/>
      <w:marRight w:val="0"/>
      <w:marTop w:val="0"/>
      <w:marBottom w:val="0"/>
      <w:divBdr>
        <w:top w:val="none" w:sz="0" w:space="0" w:color="auto"/>
        <w:left w:val="none" w:sz="0" w:space="0" w:color="auto"/>
        <w:bottom w:val="none" w:sz="0" w:space="0" w:color="auto"/>
        <w:right w:val="none" w:sz="0" w:space="0" w:color="auto"/>
      </w:divBdr>
    </w:div>
    <w:div w:id="952397362">
      <w:bodyDiv w:val="1"/>
      <w:marLeft w:val="0"/>
      <w:marRight w:val="0"/>
      <w:marTop w:val="0"/>
      <w:marBottom w:val="0"/>
      <w:divBdr>
        <w:top w:val="none" w:sz="0" w:space="0" w:color="auto"/>
        <w:left w:val="none" w:sz="0" w:space="0" w:color="auto"/>
        <w:bottom w:val="none" w:sz="0" w:space="0" w:color="auto"/>
        <w:right w:val="none" w:sz="0" w:space="0" w:color="auto"/>
      </w:divBdr>
    </w:div>
    <w:div w:id="971206588">
      <w:bodyDiv w:val="1"/>
      <w:marLeft w:val="0"/>
      <w:marRight w:val="0"/>
      <w:marTop w:val="0"/>
      <w:marBottom w:val="0"/>
      <w:divBdr>
        <w:top w:val="none" w:sz="0" w:space="0" w:color="auto"/>
        <w:left w:val="none" w:sz="0" w:space="0" w:color="auto"/>
        <w:bottom w:val="none" w:sz="0" w:space="0" w:color="auto"/>
        <w:right w:val="none" w:sz="0" w:space="0" w:color="auto"/>
      </w:divBdr>
    </w:div>
    <w:div w:id="992029658">
      <w:bodyDiv w:val="1"/>
      <w:marLeft w:val="0"/>
      <w:marRight w:val="0"/>
      <w:marTop w:val="0"/>
      <w:marBottom w:val="0"/>
      <w:divBdr>
        <w:top w:val="none" w:sz="0" w:space="0" w:color="auto"/>
        <w:left w:val="none" w:sz="0" w:space="0" w:color="auto"/>
        <w:bottom w:val="none" w:sz="0" w:space="0" w:color="auto"/>
        <w:right w:val="none" w:sz="0" w:space="0" w:color="auto"/>
      </w:divBdr>
    </w:div>
    <w:div w:id="1013340157">
      <w:bodyDiv w:val="1"/>
      <w:marLeft w:val="0"/>
      <w:marRight w:val="0"/>
      <w:marTop w:val="0"/>
      <w:marBottom w:val="0"/>
      <w:divBdr>
        <w:top w:val="none" w:sz="0" w:space="0" w:color="auto"/>
        <w:left w:val="none" w:sz="0" w:space="0" w:color="auto"/>
        <w:bottom w:val="none" w:sz="0" w:space="0" w:color="auto"/>
        <w:right w:val="none" w:sz="0" w:space="0" w:color="auto"/>
      </w:divBdr>
    </w:div>
    <w:div w:id="1268080725">
      <w:bodyDiv w:val="1"/>
      <w:marLeft w:val="0"/>
      <w:marRight w:val="0"/>
      <w:marTop w:val="0"/>
      <w:marBottom w:val="0"/>
      <w:divBdr>
        <w:top w:val="none" w:sz="0" w:space="0" w:color="auto"/>
        <w:left w:val="none" w:sz="0" w:space="0" w:color="auto"/>
        <w:bottom w:val="none" w:sz="0" w:space="0" w:color="auto"/>
        <w:right w:val="none" w:sz="0" w:space="0" w:color="auto"/>
      </w:divBdr>
    </w:div>
    <w:div w:id="1344669539">
      <w:bodyDiv w:val="1"/>
      <w:marLeft w:val="0"/>
      <w:marRight w:val="0"/>
      <w:marTop w:val="0"/>
      <w:marBottom w:val="0"/>
      <w:divBdr>
        <w:top w:val="none" w:sz="0" w:space="0" w:color="auto"/>
        <w:left w:val="none" w:sz="0" w:space="0" w:color="auto"/>
        <w:bottom w:val="none" w:sz="0" w:space="0" w:color="auto"/>
        <w:right w:val="none" w:sz="0" w:space="0" w:color="auto"/>
      </w:divBdr>
    </w:div>
    <w:div w:id="1426613143">
      <w:bodyDiv w:val="1"/>
      <w:marLeft w:val="0"/>
      <w:marRight w:val="0"/>
      <w:marTop w:val="0"/>
      <w:marBottom w:val="0"/>
      <w:divBdr>
        <w:top w:val="none" w:sz="0" w:space="0" w:color="auto"/>
        <w:left w:val="none" w:sz="0" w:space="0" w:color="auto"/>
        <w:bottom w:val="none" w:sz="0" w:space="0" w:color="auto"/>
        <w:right w:val="none" w:sz="0" w:space="0" w:color="auto"/>
      </w:divBdr>
    </w:div>
    <w:div w:id="1429503743">
      <w:bodyDiv w:val="1"/>
      <w:marLeft w:val="0"/>
      <w:marRight w:val="0"/>
      <w:marTop w:val="0"/>
      <w:marBottom w:val="0"/>
      <w:divBdr>
        <w:top w:val="none" w:sz="0" w:space="0" w:color="auto"/>
        <w:left w:val="none" w:sz="0" w:space="0" w:color="auto"/>
        <w:bottom w:val="none" w:sz="0" w:space="0" w:color="auto"/>
        <w:right w:val="none" w:sz="0" w:space="0" w:color="auto"/>
      </w:divBdr>
    </w:div>
    <w:div w:id="1491558507">
      <w:bodyDiv w:val="1"/>
      <w:marLeft w:val="0"/>
      <w:marRight w:val="0"/>
      <w:marTop w:val="0"/>
      <w:marBottom w:val="0"/>
      <w:divBdr>
        <w:top w:val="none" w:sz="0" w:space="0" w:color="auto"/>
        <w:left w:val="none" w:sz="0" w:space="0" w:color="auto"/>
        <w:bottom w:val="none" w:sz="0" w:space="0" w:color="auto"/>
        <w:right w:val="none" w:sz="0" w:space="0" w:color="auto"/>
      </w:divBdr>
    </w:div>
    <w:div w:id="1511526230">
      <w:bodyDiv w:val="1"/>
      <w:marLeft w:val="0"/>
      <w:marRight w:val="0"/>
      <w:marTop w:val="0"/>
      <w:marBottom w:val="0"/>
      <w:divBdr>
        <w:top w:val="none" w:sz="0" w:space="0" w:color="auto"/>
        <w:left w:val="none" w:sz="0" w:space="0" w:color="auto"/>
        <w:bottom w:val="none" w:sz="0" w:space="0" w:color="auto"/>
        <w:right w:val="none" w:sz="0" w:space="0" w:color="auto"/>
      </w:divBdr>
    </w:div>
    <w:div w:id="1520656648">
      <w:bodyDiv w:val="1"/>
      <w:marLeft w:val="0"/>
      <w:marRight w:val="0"/>
      <w:marTop w:val="0"/>
      <w:marBottom w:val="0"/>
      <w:divBdr>
        <w:top w:val="none" w:sz="0" w:space="0" w:color="auto"/>
        <w:left w:val="none" w:sz="0" w:space="0" w:color="auto"/>
        <w:bottom w:val="none" w:sz="0" w:space="0" w:color="auto"/>
        <w:right w:val="none" w:sz="0" w:space="0" w:color="auto"/>
      </w:divBdr>
    </w:div>
    <w:div w:id="1600260640">
      <w:bodyDiv w:val="1"/>
      <w:marLeft w:val="0"/>
      <w:marRight w:val="0"/>
      <w:marTop w:val="0"/>
      <w:marBottom w:val="0"/>
      <w:divBdr>
        <w:top w:val="none" w:sz="0" w:space="0" w:color="auto"/>
        <w:left w:val="none" w:sz="0" w:space="0" w:color="auto"/>
        <w:bottom w:val="none" w:sz="0" w:space="0" w:color="auto"/>
        <w:right w:val="none" w:sz="0" w:space="0" w:color="auto"/>
      </w:divBdr>
    </w:div>
    <w:div w:id="1605310646">
      <w:bodyDiv w:val="1"/>
      <w:marLeft w:val="0"/>
      <w:marRight w:val="0"/>
      <w:marTop w:val="0"/>
      <w:marBottom w:val="0"/>
      <w:divBdr>
        <w:top w:val="none" w:sz="0" w:space="0" w:color="auto"/>
        <w:left w:val="none" w:sz="0" w:space="0" w:color="auto"/>
        <w:bottom w:val="none" w:sz="0" w:space="0" w:color="auto"/>
        <w:right w:val="none" w:sz="0" w:space="0" w:color="auto"/>
      </w:divBdr>
    </w:div>
    <w:div w:id="1622952987">
      <w:bodyDiv w:val="1"/>
      <w:marLeft w:val="0"/>
      <w:marRight w:val="0"/>
      <w:marTop w:val="0"/>
      <w:marBottom w:val="0"/>
      <w:divBdr>
        <w:top w:val="none" w:sz="0" w:space="0" w:color="auto"/>
        <w:left w:val="none" w:sz="0" w:space="0" w:color="auto"/>
        <w:bottom w:val="none" w:sz="0" w:space="0" w:color="auto"/>
        <w:right w:val="none" w:sz="0" w:space="0" w:color="auto"/>
      </w:divBdr>
    </w:div>
    <w:div w:id="1714303584">
      <w:bodyDiv w:val="1"/>
      <w:marLeft w:val="0"/>
      <w:marRight w:val="0"/>
      <w:marTop w:val="0"/>
      <w:marBottom w:val="0"/>
      <w:divBdr>
        <w:top w:val="none" w:sz="0" w:space="0" w:color="auto"/>
        <w:left w:val="none" w:sz="0" w:space="0" w:color="auto"/>
        <w:bottom w:val="none" w:sz="0" w:space="0" w:color="auto"/>
        <w:right w:val="none" w:sz="0" w:space="0" w:color="auto"/>
      </w:divBdr>
    </w:div>
    <w:div w:id="1723284964">
      <w:bodyDiv w:val="1"/>
      <w:marLeft w:val="0"/>
      <w:marRight w:val="0"/>
      <w:marTop w:val="0"/>
      <w:marBottom w:val="0"/>
      <w:divBdr>
        <w:top w:val="none" w:sz="0" w:space="0" w:color="auto"/>
        <w:left w:val="none" w:sz="0" w:space="0" w:color="auto"/>
        <w:bottom w:val="none" w:sz="0" w:space="0" w:color="auto"/>
        <w:right w:val="none" w:sz="0" w:space="0" w:color="auto"/>
      </w:divBdr>
    </w:div>
    <w:div w:id="1811053399">
      <w:bodyDiv w:val="1"/>
      <w:marLeft w:val="0"/>
      <w:marRight w:val="0"/>
      <w:marTop w:val="0"/>
      <w:marBottom w:val="0"/>
      <w:divBdr>
        <w:top w:val="none" w:sz="0" w:space="0" w:color="auto"/>
        <w:left w:val="none" w:sz="0" w:space="0" w:color="auto"/>
        <w:bottom w:val="none" w:sz="0" w:space="0" w:color="auto"/>
        <w:right w:val="none" w:sz="0" w:space="0" w:color="auto"/>
      </w:divBdr>
    </w:div>
    <w:div w:id="1842891990">
      <w:bodyDiv w:val="1"/>
      <w:marLeft w:val="0"/>
      <w:marRight w:val="0"/>
      <w:marTop w:val="0"/>
      <w:marBottom w:val="0"/>
      <w:divBdr>
        <w:top w:val="none" w:sz="0" w:space="0" w:color="auto"/>
        <w:left w:val="none" w:sz="0" w:space="0" w:color="auto"/>
        <w:bottom w:val="none" w:sz="0" w:space="0" w:color="auto"/>
        <w:right w:val="none" w:sz="0" w:space="0" w:color="auto"/>
      </w:divBdr>
    </w:div>
    <w:div w:id="1855609129">
      <w:bodyDiv w:val="1"/>
      <w:marLeft w:val="0"/>
      <w:marRight w:val="0"/>
      <w:marTop w:val="0"/>
      <w:marBottom w:val="0"/>
      <w:divBdr>
        <w:top w:val="none" w:sz="0" w:space="0" w:color="auto"/>
        <w:left w:val="none" w:sz="0" w:space="0" w:color="auto"/>
        <w:bottom w:val="none" w:sz="0" w:space="0" w:color="auto"/>
        <w:right w:val="none" w:sz="0" w:space="0" w:color="auto"/>
      </w:divBdr>
    </w:div>
    <w:div w:id="1860849965">
      <w:bodyDiv w:val="1"/>
      <w:marLeft w:val="0"/>
      <w:marRight w:val="0"/>
      <w:marTop w:val="0"/>
      <w:marBottom w:val="0"/>
      <w:divBdr>
        <w:top w:val="none" w:sz="0" w:space="0" w:color="auto"/>
        <w:left w:val="none" w:sz="0" w:space="0" w:color="auto"/>
        <w:bottom w:val="none" w:sz="0" w:space="0" w:color="auto"/>
        <w:right w:val="none" w:sz="0" w:space="0" w:color="auto"/>
      </w:divBdr>
    </w:div>
    <w:div w:id="1890147115">
      <w:bodyDiv w:val="1"/>
      <w:marLeft w:val="0"/>
      <w:marRight w:val="0"/>
      <w:marTop w:val="0"/>
      <w:marBottom w:val="0"/>
      <w:divBdr>
        <w:top w:val="none" w:sz="0" w:space="0" w:color="auto"/>
        <w:left w:val="none" w:sz="0" w:space="0" w:color="auto"/>
        <w:bottom w:val="none" w:sz="0" w:space="0" w:color="auto"/>
        <w:right w:val="none" w:sz="0" w:space="0" w:color="auto"/>
      </w:divBdr>
    </w:div>
    <w:div w:id="1895308079">
      <w:bodyDiv w:val="1"/>
      <w:marLeft w:val="0"/>
      <w:marRight w:val="0"/>
      <w:marTop w:val="0"/>
      <w:marBottom w:val="0"/>
      <w:divBdr>
        <w:top w:val="none" w:sz="0" w:space="0" w:color="auto"/>
        <w:left w:val="none" w:sz="0" w:space="0" w:color="auto"/>
        <w:bottom w:val="none" w:sz="0" w:space="0" w:color="auto"/>
        <w:right w:val="none" w:sz="0" w:space="0" w:color="auto"/>
      </w:divBdr>
    </w:div>
    <w:div w:id="1912889328">
      <w:bodyDiv w:val="1"/>
      <w:marLeft w:val="0"/>
      <w:marRight w:val="0"/>
      <w:marTop w:val="0"/>
      <w:marBottom w:val="0"/>
      <w:divBdr>
        <w:top w:val="none" w:sz="0" w:space="0" w:color="auto"/>
        <w:left w:val="none" w:sz="0" w:space="0" w:color="auto"/>
        <w:bottom w:val="none" w:sz="0" w:space="0" w:color="auto"/>
        <w:right w:val="none" w:sz="0" w:space="0" w:color="auto"/>
      </w:divBdr>
    </w:div>
    <w:div w:id="1950156462">
      <w:bodyDiv w:val="1"/>
      <w:marLeft w:val="0"/>
      <w:marRight w:val="0"/>
      <w:marTop w:val="0"/>
      <w:marBottom w:val="0"/>
      <w:divBdr>
        <w:top w:val="none" w:sz="0" w:space="0" w:color="auto"/>
        <w:left w:val="none" w:sz="0" w:space="0" w:color="auto"/>
        <w:bottom w:val="none" w:sz="0" w:space="0" w:color="auto"/>
        <w:right w:val="none" w:sz="0" w:space="0" w:color="auto"/>
      </w:divBdr>
    </w:div>
    <w:div w:id="1951038583">
      <w:bodyDiv w:val="1"/>
      <w:marLeft w:val="0"/>
      <w:marRight w:val="0"/>
      <w:marTop w:val="0"/>
      <w:marBottom w:val="0"/>
      <w:divBdr>
        <w:top w:val="none" w:sz="0" w:space="0" w:color="auto"/>
        <w:left w:val="none" w:sz="0" w:space="0" w:color="auto"/>
        <w:bottom w:val="none" w:sz="0" w:space="0" w:color="auto"/>
        <w:right w:val="none" w:sz="0" w:space="0" w:color="auto"/>
      </w:divBdr>
    </w:div>
    <w:div w:id="1960262953">
      <w:bodyDiv w:val="1"/>
      <w:marLeft w:val="0"/>
      <w:marRight w:val="0"/>
      <w:marTop w:val="0"/>
      <w:marBottom w:val="0"/>
      <w:divBdr>
        <w:top w:val="none" w:sz="0" w:space="0" w:color="auto"/>
        <w:left w:val="none" w:sz="0" w:space="0" w:color="auto"/>
        <w:bottom w:val="none" w:sz="0" w:space="0" w:color="auto"/>
        <w:right w:val="none" w:sz="0" w:space="0" w:color="auto"/>
      </w:divBdr>
    </w:div>
    <w:div w:id="1960525022">
      <w:bodyDiv w:val="1"/>
      <w:marLeft w:val="0"/>
      <w:marRight w:val="0"/>
      <w:marTop w:val="0"/>
      <w:marBottom w:val="0"/>
      <w:divBdr>
        <w:top w:val="none" w:sz="0" w:space="0" w:color="auto"/>
        <w:left w:val="none" w:sz="0" w:space="0" w:color="auto"/>
        <w:bottom w:val="none" w:sz="0" w:space="0" w:color="auto"/>
        <w:right w:val="none" w:sz="0" w:space="0" w:color="auto"/>
      </w:divBdr>
    </w:div>
    <w:div w:id="1965038487">
      <w:bodyDiv w:val="1"/>
      <w:marLeft w:val="0"/>
      <w:marRight w:val="0"/>
      <w:marTop w:val="0"/>
      <w:marBottom w:val="0"/>
      <w:divBdr>
        <w:top w:val="none" w:sz="0" w:space="0" w:color="auto"/>
        <w:left w:val="none" w:sz="0" w:space="0" w:color="auto"/>
        <w:bottom w:val="none" w:sz="0" w:space="0" w:color="auto"/>
        <w:right w:val="none" w:sz="0" w:space="0" w:color="auto"/>
      </w:divBdr>
    </w:div>
    <w:div w:id="2012634566">
      <w:bodyDiv w:val="1"/>
      <w:marLeft w:val="0"/>
      <w:marRight w:val="0"/>
      <w:marTop w:val="0"/>
      <w:marBottom w:val="0"/>
      <w:divBdr>
        <w:top w:val="none" w:sz="0" w:space="0" w:color="auto"/>
        <w:left w:val="none" w:sz="0" w:space="0" w:color="auto"/>
        <w:bottom w:val="none" w:sz="0" w:space="0" w:color="auto"/>
        <w:right w:val="none" w:sz="0" w:space="0" w:color="auto"/>
      </w:divBdr>
    </w:div>
    <w:div w:id="2019887802">
      <w:bodyDiv w:val="1"/>
      <w:marLeft w:val="0"/>
      <w:marRight w:val="0"/>
      <w:marTop w:val="0"/>
      <w:marBottom w:val="0"/>
      <w:divBdr>
        <w:top w:val="none" w:sz="0" w:space="0" w:color="auto"/>
        <w:left w:val="none" w:sz="0" w:space="0" w:color="auto"/>
        <w:bottom w:val="none" w:sz="0" w:space="0" w:color="auto"/>
        <w:right w:val="none" w:sz="0" w:space="0" w:color="auto"/>
      </w:divBdr>
    </w:div>
    <w:div w:id="2035686502">
      <w:bodyDiv w:val="1"/>
      <w:marLeft w:val="0"/>
      <w:marRight w:val="0"/>
      <w:marTop w:val="0"/>
      <w:marBottom w:val="0"/>
      <w:divBdr>
        <w:top w:val="none" w:sz="0" w:space="0" w:color="auto"/>
        <w:left w:val="none" w:sz="0" w:space="0" w:color="auto"/>
        <w:bottom w:val="none" w:sz="0" w:space="0" w:color="auto"/>
        <w:right w:val="none" w:sz="0" w:space="0" w:color="auto"/>
      </w:divBdr>
    </w:div>
    <w:div w:id="2058355199">
      <w:bodyDiv w:val="1"/>
      <w:marLeft w:val="0"/>
      <w:marRight w:val="0"/>
      <w:marTop w:val="0"/>
      <w:marBottom w:val="0"/>
      <w:divBdr>
        <w:top w:val="none" w:sz="0" w:space="0" w:color="auto"/>
        <w:left w:val="none" w:sz="0" w:space="0" w:color="auto"/>
        <w:bottom w:val="none" w:sz="0" w:space="0" w:color="auto"/>
        <w:right w:val="none" w:sz="0" w:space="0" w:color="auto"/>
      </w:divBdr>
    </w:div>
    <w:div w:id="209998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D:\usu&#225;rios\ra16385\Meus%20documentos\HFV\ORIENTA&#199;&#213;ES%20FURB\model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B2C37-E443-46AF-88A1-397852BCE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Template>
  <TotalTime>83</TotalTime>
  <Pages>1</Pages>
  <Words>10667</Words>
  <Characters>57603</Characters>
  <Application>Microsoft Office Word</Application>
  <DocSecurity>0</DocSecurity>
  <Lines>480</Lines>
  <Paragraphs>136</Paragraphs>
  <ScaleCrop>false</ScaleCrop>
  <HeadingPairs>
    <vt:vector size="2" baseType="variant">
      <vt:variant>
        <vt:lpstr>Título</vt:lpstr>
      </vt:variant>
      <vt:variant>
        <vt:i4>1</vt:i4>
      </vt:variant>
    </vt:vector>
  </HeadingPairs>
  <TitlesOfParts>
    <vt:vector size="1" baseType="lpstr">
      <vt:lpstr>[DIGITE O TÍTULO DA TESE]</vt:lpstr>
    </vt:vector>
  </TitlesOfParts>
  <Company>FURB</Company>
  <LinksUpToDate>false</LinksUpToDate>
  <CharactersWithSpaces>68134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[DIGITE O TÍTULO DA TESE]</dc:title>
  <dc:creator>ra16385</dc:creator>
  <cp:lastModifiedBy>PM AGROLANDIA</cp:lastModifiedBy>
  <cp:revision>16</cp:revision>
  <cp:lastPrinted>2020-01-21T13:48:00Z</cp:lastPrinted>
  <dcterms:created xsi:type="dcterms:W3CDTF">2020-01-09T18:18:00Z</dcterms:created>
  <dcterms:modified xsi:type="dcterms:W3CDTF">2020-01-21T13:52:00Z</dcterms:modified>
</cp:coreProperties>
</file>